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F9DA0" w14:textId="30868F78" w:rsidR="002C7698" w:rsidRDefault="002C7698" w:rsidP="002C7698">
      <w:r>
        <w:fldChar w:fldCharType="begin"/>
      </w:r>
      <w:r>
        <w:instrText>HYPERLINK "</w:instrText>
      </w:r>
      <w:r>
        <w:instrText>http://www.sxfx.gov.cn/art/2023/12/14/art_13292_22145.html</w:instrText>
      </w:r>
      <w:r>
        <w:instrText>"</w:instrText>
      </w:r>
      <w:r>
        <w:fldChar w:fldCharType="separate"/>
      </w:r>
      <w:r w:rsidRPr="00776F8D">
        <w:rPr>
          <w:rStyle w:val="a3"/>
        </w:rPr>
        <w:t>http://www.sxfx.gov.cn/art/2023/12/14/art_13292_22145.html</w:t>
      </w:r>
      <w:r>
        <w:fldChar w:fldCharType="end"/>
      </w:r>
    </w:p>
    <w:p w14:paraId="28B71B09" w14:textId="77777777" w:rsidR="002C7698" w:rsidRDefault="002C7698" w:rsidP="002C7698">
      <w:pPr>
        <w:rPr>
          <w:rFonts w:hint="eastAsia"/>
        </w:rPr>
      </w:pPr>
    </w:p>
    <w:p w14:paraId="26FF0C52" w14:textId="77777777" w:rsidR="002C7698" w:rsidRDefault="002C7698" w:rsidP="002C7698"/>
    <w:p w14:paraId="21886FBF" w14:textId="77777777" w:rsidR="002C7698" w:rsidRDefault="002C7698" w:rsidP="002C7698"/>
    <w:p w14:paraId="0A33B095" w14:textId="77777777" w:rsidR="002C7698" w:rsidRDefault="002C7698" w:rsidP="002C7698">
      <w:r>
        <w:rPr>
          <w:rFonts w:hint="eastAsia"/>
        </w:rPr>
        <w:t>近日，陕西省宝鸡市凤县人民政府办公室关于印发凤县</w:t>
      </w:r>
      <w:r>
        <w:t>2023-2024年秋冬季大气污染治理攻坚行动方案的通知指出，实施散煤治理提升改造计划和清洁取暖工作方案，推动散煤治理清洁能源替代补助方案落地。11月底前完成散煤治理提升改造任务，有效遏制采暖</w:t>
      </w:r>
      <w:proofErr w:type="gramStart"/>
      <w:r>
        <w:t>季期间</w:t>
      </w:r>
      <w:proofErr w:type="gramEnd"/>
      <w:r>
        <w:t>散煤流通使用问题。大力推进清洁取暖，建立</w:t>
      </w:r>
      <w:proofErr w:type="gramStart"/>
      <w:r>
        <w:t>长效管</w:t>
      </w:r>
      <w:proofErr w:type="gramEnd"/>
      <w:r>
        <w:t>控机制，持续巩固高污染燃料禁燃区清洁取暖和平原地区散煤清零成效。巩固农业生产性燃煤设施散煤治理成效，对新发现的农业设施大棚、畜禽养殖场、农业生产性燃煤设施，做到发现一台、治理一台。</w:t>
      </w:r>
    </w:p>
    <w:p w14:paraId="7C09EE76" w14:textId="77777777" w:rsidR="002C7698" w:rsidRDefault="002C7698" w:rsidP="002C7698"/>
    <w:p w14:paraId="240E16C3" w14:textId="77777777" w:rsidR="002C7698" w:rsidRDefault="002C7698" w:rsidP="002C7698">
      <w:r>
        <w:rPr>
          <w:rFonts w:hint="eastAsia"/>
        </w:rPr>
        <w:t>加快优化调整供热结构。不再新建燃煤集中供热站。严格履行集中供热站备用燃煤锅炉启用审批程序。开展清洁取暖提升专项行动，持续实施补贴激励，对散煤双替代任务完成不实、改造效果不好、后续监管不力的开展整改提效并跟踪督查。</w:t>
      </w:r>
    </w:p>
    <w:p w14:paraId="4B8BEDE9" w14:textId="77777777" w:rsidR="002C7698" w:rsidRDefault="002C7698" w:rsidP="002C7698"/>
    <w:p w14:paraId="5232F0E4" w14:textId="77777777" w:rsidR="002C7698" w:rsidRDefault="002C7698" w:rsidP="002C7698">
      <w:r>
        <w:rPr>
          <w:rFonts w:hint="eastAsia"/>
        </w:rPr>
        <w:t>全面推动生物质综合利用。因地制宜做好秸秆饲料化、肥料化、燃料化、基料化、原料化“五化”利用工作。完成农业种植、养殖、农产品加工等领域散煤替代，将秸秆、柴薪等农业废弃物统一纳入闭环处理处置体系，力争秸秆综合利用率达到</w:t>
      </w:r>
      <w:r>
        <w:t>96%。落实镇村两级常态化巡查监管机制，严格管控秸秆焚烧等行为，加大举报、处罚、问</w:t>
      </w:r>
      <w:proofErr w:type="gramStart"/>
      <w:r>
        <w:t>责工作</w:t>
      </w:r>
      <w:proofErr w:type="gramEnd"/>
      <w:r>
        <w:t>力度，严格实施秸秆焚烧的管控措施和追责办法。</w:t>
      </w:r>
    </w:p>
    <w:p w14:paraId="07502E3A" w14:textId="77777777" w:rsidR="002C7698" w:rsidRDefault="002C7698" w:rsidP="002C7698"/>
    <w:p w14:paraId="2A0A20EB" w14:textId="77777777" w:rsidR="002C7698" w:rsidRDefault="002C7698" w:rsidP="002C7698">
      <w:r>
        <w:rPr>
          <w:rFonts w:hint="eastAsia"/>
        </w:rPr>
        <w:t>严格散煤储运、销售、使用环节监管</w:t>
      </w:r>
      <w:r>
        <w:t>,11月底前，禁燃区内洁净煤加工中心、配送中心完成取缔。建立散煤煤质监管倒查追溯机制和散煤监管联动协查机制,加强对以直送、网络等方式流动销售散煤行为的监督检查。秋冬</w:t>
      </w:r>
      <w:proofErr w:type="gramStart"/>
      <w:r>
        <w:t>季期间</w:t>
      </w:r>
      <w:proofErr w:type="gramEnd"/>
      <w:r>
        <w:t>每月组织开展一次煤质专项检查。</w:t>
      </w:r>
    </w:p>
    <w:p w14:paraId="619D9389" w14:textId="77777777" w:rsidR="002C7698" w:rsidRDefault="002C7698" w:rsidP="002C7698"/>
    <w:p w14:paraId="7531E980" w14:textId="77777777" w:rsidR="002C7698" w:rsidRPr="002C7698" w:rsidRDefault="002C7698" w:rsidP="002C7698">
      <w:pPr>
        <w:jc w:val="center"/>
        <w:rPr>
          <w:b/>
          <w:bCs/>
        </w:rPr>
      </w:pPr>
      <w:r w:rsidRPr="002C7698">
        <w:rPr>
          <w:rFonts w:hint="eastAsia"/>
          <w:b/>
          <w:bCs/>
        </w:rPr>
        <w:t>凤县人民政府办公室关于印发凤县</w:t>
      </w:r>
      <w:r w:rsidRPr="002C7698">
        <w:rPr>
          <w:b/>
          <w:bCs/>
        </w:rPr>
        <w:t>2023-2024年秋冬季大气污染治理攻坚行动方案的通知</w:t>
      </w:r>
    </w:p>
    <w:p w14:paraId="16D7C193" w14:textId="77777777" w:rsidR="002C7698" w:rsidRPr="002C7698" w:rsidRDefault="002C7698" w:rsidP="002C7698">
      <w:pPr>
        <w:jc w:val="center"/>
        <w:rPr>
          <w:b/>
          <w:bCs/>
        </w:rPr>
      </w:pPr>
      <w:proofErr w:type="gramStart"/>
      <w:r w:rsidRPr="002C7698">
        <w:rPr>
          <w:rFonts w:hint="eastAsia"/>
          <w:b/>
          <w:bCs/>
        </w:rPr>
        <w:t>凤政办</w:t>
      </w:r>
      <w:proofErr w:type="gramEnd"/>
      <w:r w:rsidRPr="002C7698">
        <w:rPr>
          <w:rFonts w:hint="eastAsia"/>
          <w:b/>
          <w:bCs/>
        </w:rPr>
        <w:t>发〔</w:t>
      </w:r>
      <w:r w:rsidRPr="002C7698">
        <w:rPr>
          <w:b/>
          <w:bCs/>
        </w:rPr>
        <w:t>2023〕42号</w:t>
      </w:r>
    </w:p>
    <w:p w14:paraId="6E29D16F" w14:textId="77777777" w:rsidR="002C7698" w:rsidRDefault="002C7698" w:rsidP="002C7698"/>
    <w:p w14:paraId="55546F88" w14:textId="77777777" w:rsidR="002C7698" w:rsidRDefault="002C7698" w:rsidP="002C7698">
      <w:r>
        <w:rPr>
          <w:rFonts w:hint="eastAsia"/>
        </w:rPr>
        <w:t>各镇人民政府，县政府各工作部门、各直属机构：</w:t>
      </w:r>
    </w:p>
    <w:p w14:paraId="234796F0" w14:textId="77777777" w:rsidR="002C7698" w:rsidRDefault="002C7698" w:rsidP="002C7698"/>
    <w:p w14:paraId="0C76498F" w14:textId="77777777" w:rsidR="002C7698" w:rsidRDefault="002C7698" w:rsidP="002C7698">
      <w:r>
        <w:rPr>
          <w:rFonts w:hint="eastAsia"/>
        </w:rPr>
        <w:t>《凤县</w:t>
      </w:r>
      <w:r>
        <w:t>2023-2024年秋冬季大气污染治理攻坚行动方案》已经县政府研究同意，现印发给你们，请结合实际，认真抓好贯彻落实。</w:t>
      </w:r>
    </w:p>
    <w:p w14:paraId="30F0BAA8" w14:textId="77777777" w:rsidR="002C7698" w:rsidRDefault="002C7698" w:rsidP="002C7698"/>
    <w:p w14:paraId="1E35925B" w14:textId="77777777" w:rsidR="002C7698" w:rsidRDefault="002C7698" w:rsidP="002C7698">
      <w:pPr>
        <w:jc w:val="right"/>
      </w:pPr>
      <w:r>
        <w:rPr>
          <w:rFonts w:hint="eastAsia"/>
        </w:rPr>
        <w:t>凤县人民政府办公室</w:t>
      </w:r>
    </w:p>
    <w:p w14:paraId="083C5FF0" w14:textId="77777777" w:rsidR="002C7698" w:rsidRDefault="002C7698" w:rsidP="002C7698">
      <w:pPr>
        <w:jc w:val="right"/>
      </w:pPr>
      <w:r>
        <w:t>2023年11月22日</w:t>
      </w:r>
    </w:p>
    <w:p w14:paraId="0F393A7B" w14:textId="77777777" w:rsidR="002C7698" w:rsidRDefault="002C7698" w:rsidP="002C7698"/>
    <w:p w14:paraId="21852E51" w14:textId="77777777" w:rsidR="002C7698" w:rsidRPr="002C7698" w:rsidRDefault="002C7698" w:rsidP="002C7698">
      <w:pPr>
        <w:jc w:val="center"/>
        <w:rPr>
          <w:b/>
          <w:bCs/>
        </w:rPr>
      </w:pPr>
      <w:r w:rsidRPr="002C7698">
        <w:rPr>
          <w:rFonts w:hint="eastAsia"/>
          <w:b/>
          <w:bCs/>
        </w:rPr>
        <w:t>凤县</w:t>
      </w:r>
      <w:r w:rsidRPr="002C7698">
        <w:rPr>
          <w:b/>
          <w:bCs/>
        </w:rPr>
        <w:t>2023-2024年秋冬季大气污染治理攻坚行动方案</w:t>
      </w:r>
    </w:p>
    <w:p w14:paraId="0D4EA4A8" w14:textId="77777777" w:rsidR="002C7698" w:rsidRDefault="002C7698" w:rsidP="002C7698"/>
    <w:p w14:paraId="1D0F8299" w14:textId="77777777" w:rsidR="002C7698" w:rsidRDefault="002C7698" w:rsidP="002C7698">
      <w:r>
        <w:rPr>
          <w:rFonts w:hint="eastAsia"/>
        </w:rPr>
        <w:t>为进一步优化我县</w:t>
      </w:r>
      <w:r>
        <w:t>PM2.5浓度、优良天数比率和空气质量，有效减少重污染天气发生，认真落实省市县《大气污染治理专项行动方案（2023—2027年）》和《关于学习贯彻习近平总书记在首个全国生态日之际</w:t>
      </w:r>
      <w:proofErr w:type="gramStart"/>
      <w:r>
        <w:t>作出</w:t>
      </w:r>
      <w:proofErr w:type="gramEnd"/>
      <w:r>
        <w:t>的重要指示 奋力推进大气污染治理重点任务工作方案》要求，持续开展秋冬季大气污染综合治理攻坚行动，特制定本方案。</w:t>
      </w:r>
    </w:p>
    <w:p w14:paraId="7711D895" w14:textId="77777777" w:rsidR="002C7698" w:rsidRDefault="002C7698" w:rsidP="002C7698"/>
    <w:p w14:paraId="02AEC465" w14:textId="77777777" w:rsidR="002C7698" w:rsidRDefault="002C7698" w:rsidP="002C7698">
      <w:r>
        <w:rPr>
          <w:rFonts w:hint="eastAsia"/>
        </w:rPr>
        <w:t>一、指导思想</w:t>
      </w:r>
    </w:p>
    <w:p w14:paraId="05B0F857" w14:textId="77777777" w:rsidR="002C7698" w:rsidRDefault="002C7698" w:rsidP="002C7698"/>
    <w:p w14:paraId="7133C412" w14:textId="77777777" w:rsidR="002C7698" w:rsidRDefault="002C7698" w:rsidP="002C7698">
      <w:r>
        <w:rPr>
          <w:rFonts w:hint="eastAsia"/>
        </w:rPr>
        <w:t>以习近平新时代中国特色社会主义思想为指导，以减</w:t>
      </w:r>
      <w:proofErr w:type="gramStart"/>
      <w:r>
        <w:rPr>
          <w:rFonts w:hint="eastAsia"/>
        </w:rPr>
        <w:t>污降碳</w:t>
      </w:r>
      <w:proofErr w:type="gramEnd"/>
      <w:r>
        <w:rPr>
          <w:rFonts w:hint="eastAsia"/>
        </w:rPr>
        <w:t>协同增效为总抓手，以减少重污染天气和降低细颗粒物（</w:t>
      </w:r>
      <w:r>
        <w:t>PM2.5）浓度为主要目标，扎实推进秋冬</w:t>
      </w:r>
      <w:proofErr w:type="gramStart"/>
      <w:r>
        <w:t>季各项</w:t>
      </w:r>
      <w:proofErr w:type="gramEnd"/>
      <w:r>
        <w:t>大气污染防治措施落地见效。</w:t>
      </w:r>
    </w:p>
    <w:p w14:paraId="69F5ECA6" w14:textId="77777777" w:rsidR="002C7698" w:rsidRDefault="002C7698" w:rsidP="002C7698"/>
    <w:p w14:paraId="1A84929E" w14:textId="77777777" w:rsidR="002C7698" w:rsidRDefault="002C7698" w:rsidP="002C7698">
      <w:r>
        <w:rPr>
          <w:rFonts w:hint="eastAsia"/>
        </w:rPr>
        <w:t>二、工作目标</w:t>
      </w:r>
    </w:p>
    <w:p w14:paraId="6AF989F8" w14:textId="77777777" w:rsidR="002C7698" w:rsidRDefault="002C7698" w:rsidP="002C7698"/>
    <w:p w14:paraId="022ECF61" w14:textId="77777777" w:rsidR="002C7698" w:rsidRDefault="002C7698" w:rsidP="002C7698">
      <w:r>
        <w:rPr>
          <w:rFonts w:hint="eastAsia"/>
        </w:rPr>
        <w:t>（一）实施时间</w:t>
      </w:r>
    </w:p>
    <w:p w14:paraId="58D67F73" w14:textId="77777777" w:rsidR="002C7698" w:rsidRDefault="002C7698" w:rsidP="002C7698"/>
    <w:p w14:paraId="37E435FF" w14:textId="77777777" w:rsidR="002C7698" w:rsidRDefault="002C7698" w:rsidP="002C7698">
      <w:r>
        <w:t>2023年10月至2024年3月</w:t>
      </w:r>
    </w:p>
    <w:p w14:paraId="48F85299" w14:textId="77777777" w:rsidR="002C7698" w:rsidRDefault="002C7698" w:rsidP="002C7698"/>
    <w:p w14:paraId="7985A50D" w14:textId="77777777" w:rsidR="002C7698" w:rsidRDefault="002C7698" w:rsidP="002C7698">
      <w:r>
        <w:rPr>
          <w:rFonts w:hint="eastAsia"/>
        </w:rPr>
        <w:t>（二）攻坚目标</w:t>
      </w:r>
    </w:p>
    <w:p w14:paraId="1719CC07" w14:textId="77777777" w:rsidR="002C7698" w:rsidRDefault="002C7698" w:rsidP="002C7698"/>
    <w:p w14:paraId="53B4D606" w14:textId="77777777" w:rsidR="002C7698" w:rsidRDefault="002C7698" w:rsidP="002C7698">
      <w:r>
        <w:rPr>
          <w:rFonts w:hint="eastAsia"/>
        </w:rPr>
        <w:t>坚持微克必抠，每天必争，全力完成市级下达的秋冬</w:t>
      </w:r>
      <w:proofErr w:type="gramStart"/>
      <w:r>
        <w:rPr>
          <w:rFonts w:hint="eastAsia"/>
        </w:rPr>
        <w:t>季各项</w:t>
      </w:r>
      <w:proofErr w:type="gramEnd"/>
      <w:r>
        <w:rPr>
          <w:rFonts w:hint="eastAsia"/>
        </w:rPr>
        <w:t>攻坚考核任务，确保</w:t>
      </w:r>
      <w:r>
        <w:t>2023-2024年秋冬季重度以上污染天数量同比减少。PM2.5浓度控制指标、优良天数控制指标、重度及以上污染天数控制指标具体见附件。</w:t>
      </w:r>
    </w:p>
    <w:p w14:paraId="5B8387D5" w14:textId="77777777" w:rsidR="002C7698" w:rsidRDefault="002C7698" w:rsidP="002C7698"/>
    <w:p w14:paraId="5FFEE68C" w14:textId="77777777" w:rsidR="002C7698" w:rsidRDefault="002C7698" w:rsidP="002C7698">
      <w:r>
        <w:rPr>
          <w:rFonts w:hint="eastAsia"/>
        </w:rPr>
        <w:t>三、重点任务</w:t>
      </w:r>
    </w:p>
    <w:p w14:paraId="50DF5F7A" w14:textId="77777777" w:rsidR="002C7698" w:rsidRDefault="002C7698" w:rsidP="002C7698"/>
    <w:p w14:paraId="245EA443" w14:textId="77777777" w:rsidR="002C7698" w:rsidRDefault="002C7698" w:rsidP="002C7698">
      <w:r>
        <w:rPr>
          <w:rFonts w:hint="eastAsia"/>
        </w:rPr>
        <w:t>（一）优化四大结构</w:t>
      </w:r>
    </w:p>
    <w:p w14:paraId="5DD0691E" w14:textId="77777777" w:rsidR="002C7698" w:rsidRDefault="002C7698" w:rsidP="002C7698"/>
    <w:p w14:paraId="1F5D8861" w14:textId="77777777" w:rsidR="002C7698" w:rsidRDefault="002C7698" w:rsidP="002C7698">
      <w:r>
        <w:t>1.加快优化调整能源结构。严控四季度</w:t>
      </w:r>
      <w:proofErr w:type="gramStart"/>
      <w:r>
        <w:t>规</w:t>
      </w:r>
      <w:proofErr w:type="gramEnd"/>
      <w:r>
        <w:t>上工业企业非电力用煤消费量指标，将</w:t>
      </w:r>
      <w:proofErr w:type="gramStart"/>
      <w:r>
        <w:t>规</w:t>
      </w:r>
      <w:proofErr w:type="gramEnd"/>
      <w:r>
        <w:t>上工业企业非电力用煤削减指标分解落实到各煤炭消费单位，建立清单，逐月考核通报，确保全县</w:t>
      </w:r>
      <w:proofErr w:type="gramStart"/>
      <w:r>
        <w:t>规</w:t>
      </w:r>
      <w:proofErr w:type="gramEnd"/>
      <w:r>
        <w:t>上工业企业非电力用煤消费量同比2019-2022年四季度不增长。〔县发改局牵头，县商工局、住建局、生态环境局、国网凤县供电公司等参与〕</w:t>
      </w:r>
    </w:p>
    <w:p w14:paraId="6245BAF7" w14:textId="77777777" w:rsidR="002C7698" w:rsidRDefault="002C7698" w:rsidP="002C7698"/>
    <w:p w14:paraId="28228BBF" w14:textId="77777777" w:rsidR="002C7698" w:rsidRDefault="002C7698" w:rsidP="002C7698">
      <w:r>
        <w:t>2.加快优化调整供热结构。不再新建燃煤集中供热站。严格履行集中供热站备用燃煤锅炉启用审批程序。开展清洁取暖提升专项行动，持续实施补贴激励，对散煤双替代任务完成不实、改造效果不好、后续监管不力的开展整改提效并跟踪督查。〔县住建局、发改局牵头，县行政审批局、商工局、自然资源局、生态环境局等参与〕</w:t>
      </w:r>
    </w:p>
    <w:p w14:paraId="5057D515" w14:textId="77777777" w:rsidR="002C7698" w:rsidRDefault="002C7698" w:rsidP="002C7698"/>
    <w:p w14:paraId="54967765" w14:textId="77777777" w:rsidR="002C7698" w:rsidRDefault="002C7698" w:rsidP="002C7698">
      <w:r>
        <w:t>3.加快优化调整产业结构。以砖瓦窑、水泥、冶炼、制药等重点行业和燃煤冲天炉、煤气发生炉等落后装备为重点，开展专项整治，对属于产业政策淘汰类的，立即停产，限期淘汰。〔县商工局牵头，县发改局、行政审批局、自然资源局、生态环境局等参与〕</w:t>
      </w:r>
    </w:p>
    <w:p w14:paraId="2B6F45B2" w14:textId="77777777" w:rsidR="002C7698" w:rsidRDefault="002C7698" w:rsidP="002C7698"/>
    <w:p w14:paraId="66D175A2" w14:textId="77777777" w:rsidR="002C7698" w:rsidRDefault="002C7698" w:rsidP="002C7698">
      <w:r>
        <w:t>4.加快优化调整交通运输结构。2023年底前完成5辆国三及以下排放标准柴油货车的淘汰任务。推进渣土车、商</w:t>
      </w:r>
      <w:proofErr w:type="gramStart"/>
      <w:r>
        <w:t>砼</w:t>
      </w:r>
      <w:proofErr w:type="gramEnd"/>
      <w:r>
        <w:t>车新能源或国六排放标准车辆替代，逐步淘汰渣土清运</w:t>
      </w:r>
      <w:proofErr w:type="gramStart"/>
      <w:r>
        <w:t>行业国</w:t>
      </w:r>
      <w:proofErr w:type="gramEnd"/>
      <w:r>
        <w:t>五及以下排放标准柴油车辆。严格高排放货运车辆限行区管理，加大限行区内高排放车辆和尾气超标车辆的查处力度。〔县交通局、公安局牵头，县住建局、生态环境局参与〕</w:t>
      </w:r>
    </w:p>
    <w:p w14:paraId="0C9ABBFE" w14:textId="77777777" w:rsidR="002C7698" w:rsidRDefault="002C7698" w:rsidP="002C7698"/>
    <w:p w14:paraId="272AC795" w14:textId="77777777" w:rsidR="002C7698" w:rsidRDefault="002C7698" w:rsidP="002C7698">
      <w:r>
        <w:rPr>
          <w:rFonts w:hint="eastAsia"/>
        </w:rPr>
        <w:t>在采暖季，</w:t>
      </w:r>
      <w:proofErr w:type="gramStart"/>
      <w:r>
        <w:rPr>
          <w:rFonts w:hint="eastAsia"/>
        </w:rPr>
        <w:t>日运输</w:t>
      </w:r>
      <w:proofErr w:type="gramEnd"/>
      <w:r>
        <w:t>10辆以上的工业企业，产品和其他原辅材料应采用铁路、封闭廊道、国六及以上排放标准或新能源汽车运输，持续推进建材（含砂石骨料）清洁方式运输，年内推广使用新能源汽车10辆。〔县交通局牵头，县发改局、商工局、公安局参与〕</w:t>
      </w:r>
    </w:p>
    <w:p w14:paraId="2F375D78" w14:textId="77777777" w:rsidR="002C7698" w:rsidRDefault="002C7698" w:rsidP="002C7698"/>
    <w:p w14:paraId="7A09A33A" w14:textId="77777777" w:rsidR="002C7698" w:rsidRDefault="002C7698" w:rsidP="002C7698">
      <w:r>
        <w:rPr>
          <w:rFonts w:hint="eastAsia"/>
        </w:rPr>
        <w:lastRenderedPageBreak/>
        <w:t>（二）积极稳妥实施散煤治理</w:t>
      </w:r>
    </w:p>
    <w:p w14:paraId="5EC7D1B8" w14:textId="77777777" w:rsidR="002C7698" w:rsidRDefault="002C7698" w:rsidP="002C7698"/>
    <w:p w14:paraId="32C55E2E" w14:textId="77777777" w:rsidR="002C7698" w:rsidRDefault="002C7698" w:rsidP="002C7698">
      <w:r>
        <w:t>5.加强散煤和露天焚烧全过程监管。实施散煤治理提升改造计划和清洁取暖工作方案，推动散煤治理清洁能源替代补助方案落地。11月底前完成散煤治理提升改造任务，有效遏制采暖</w:t>
      </w:r>
      <w:proofErr w:type="gramStart"/>
      <w:r>
        <w:t>季期间</w:t>
      </w:r>
      <w:proofErr w:type="gramEnd"/>
      <w:r>
        <w:t>散煤流通使用问题。〔县发改局牵头，县财政局、生态环境局、农业农村局、市监局参与，各镇落实〕</w:t>
      </w:r>
    </w:p>
    <w:p w14:paraId="58BAD87C" w14:textId="77777777" w:rsidR="002C7698" w:rsidRDefault="002C7698" w:rsidP="002C7698"/>
    <w:p w14:paraId="130FFBB8" w14:textId="77777777" w:rsidR="002C7698" w:rsidRDefault="002C7698" w:rsidP="002C7698">
      <w:r>
        <w:rPr>
          <w:rFonts w:hint="eastAsia"/>
        </w:rPr>
        <w:t>严格散煤储运、销售、使用环节监管</w:t>
      </w:r>
      <w:r>
        <w:t>,11月底前，禁燃区内洁净煤加工中心、配送中心完成取缔。建立散煤煤质监管倒查追溯机制和散煤监管联动协查机制,加强对以直送、网络等方式流动销售散煤行为的监督检查。秋冬</w:t>
      </w:r>
      <w:proofErr w:type="gramStart"/>
      <w:r>
        <w:t>季期间</w:t>
      </w:r>
      <w:proofErr w:type="gramEnd"/>
      <w:r>
        <w:t>每月组织开展一次煤质专项检查。〔县市监局牵头，县发改局、商工局、生态环境局、农业农村局参与，各镇落实〕</w:t>
      </w:r>
    </w:p>
    <w:p w14:paraId="6738802F" w14:textId="77777777" w:rsidR="002C7698" w:rsidRDefault="002C7698" w:rsidP="002C7698"/>
    <w:p w14:paraId="7D9A69B5" w14:textId="77777777" w:rsidR="002C7698" w:rsidRDefault="002C7698" w:rsidP="002C7698">
      <w:r>
        <w:rPr>
          <w:rFonts w:hint="eastAsia"/>
        </w:rPr>
        <w:t>以高污染燃料禁燃区、清洁能源替代区域为重点</w:t>
      </w:r>
      <w:r>
        <w:t>,严格禁止散煤复烧和生物质直接燃烧。全面落实各级网格化监管责任,加强重点区域、重点部位、重点时段专项巡查,确保露天焚烧火情“发生即发现，发现即处置”。〔各镇落实〕</w:t>
      </w:r>
    </w:p>
    <w:p w14:paraId="27D62E68" w14:textId="77777777" w:rsidR="002C7698" w:rsidRDefault="002C7698" w:rsidP="002C7698"/>
    <w:p w14:paraId="5EBF03C0" w14:textId="77777777" w:rsidR="002C7698" w:rsidRDefault="002C7698" w:rsidP="002C7698">
      <w:r>
        <w:rPr>
          <w:rFonts w:hint="eastAsia"/>
        </w:rPr>
        <w:t>（三）深入开展</w:t>
      </w:r>
      <w:proofErr w:type="gramStart"/>
      <w:r>
        <w:rPr>
          <w:rFonts w:hint="eastAsia"/>
        </w:rPr>
        <w:t>工业源减排</w:t>
      </w:r>
      <w:proofErr w:type="gramEnd"/>
    </w:p>
    <w:p w14:paraId="60FFD0E3" w14:textId="77777777" w:rsidR="002C7698" w:rsidRDefault="002C7698" w:rsidP="002C7698"/>
    <w:p w14:paraId="50FD8322" w14:textId="77777777" w:rsidR="002C7698" w:rsidRDefault="002C7698" w:rsidP="002C7698">
      <w:r>
        <w:t>6.深入开展锅炉综合整治。严把燃煤锅炉准入关口,建成区禁止新建燃煤锅炉。全面开展燃煤、燃气、生物质锅炉污染物监测，按照《2023年秋冬季期间重点大气污染物协同管控工作方案》清单，对新排查发现的锅炉大气污染防治设施建设运行情况开展专项执法检查，年底前完成大气污染物监测，对不能稳定达标排放的实施综合整治。推动5蒸吨/小时及以上燃气锅炉使用单位</w:t>
      </w:r>
      <w:proofErr w:type="gramStart"/>
      <w:r>
        <w:t>实施低氮燃烧</w:t>
      </w:r>
      <w:proofErr w:type="gramEnd"/>
      <w:r>
        <w:t>深度改造,</w:t>
      </w:r>
      <w:proofErr w:type="gramStart"/>
      <w:r>
        <w:t>改造后氮氧化物</w:t>
      </w:r>
      <w:proofErr w:type="gramEnd"/>
      <w:r>
        <w:t>浓度控制在30毫克/立方米以下。〔县生态环境局牵头，县市监局、住建局、商工局、农业农村局、教体局、卫健局参与，各镇落实〕</w:t>
      </w:r>
    </w:p>
    <w:p w14:paraId="289C940F" w14:textId="77777777" w:rsidR="002C7698" w:rsidRDefault="002C7698" w:rsidP="002C7698"/>
    <w:p w14:paraId="19E8BBB9" w14:textId="77777777" w:rsidR="002C7698" w:rsidRDefault="002C7698" w:rsidP="002C7698">
      <w:r>
        <w:t>7.实施重点行业和重点设施深度治理。聚焦</w:t>
      </w:r>
      <w:proofErr w:type="gramStart"/>
      <w:r>
        <w:t>重点涉气企业</w:t>
      </w:r>
      <w:proofErr w:type="gramEnd"/>
      <w:r>
        <w:t>、重点行业头部企业、排放大户，深入开展“冲A、增B、减C、清D”绩效升级行动，开展商</w:t>
      </w:r>
      <w:proofErr w:type="gramStart"/>
      <w:r>
        <w:t>砼</w:t>
      </w:r>
      <w:proofErr w:type="gramEnd"/>
      <w:r>
        <w:t>企业引领性企业提升行动，鼓励商</w:t>
      </w:r>
      <w:proofErr w:type="gramStart"/>
      <w:r>
        <w:t>砼</w:t>
      </w:r>
      <w:proofErr w:type="gramEnd"/>
      <w:r>
        <w:t>企业创建引领性企业，以</w:t>
      </w:r>
      <w:proofErr w:type="gramStart"/>
      <w:r>
        <w:t>保障重</w:t>
      </w:r>
      <w:proofErr w:type="gramEnd"/>
      <w:r>
        <w:t>污染应急期间重点工程正常建设。〔县生态环境局牵头，县发改局、行政审批局、商工局参与〕</w:t>
      </w:r>
    </w:p>
    <w:p w14:paraId="10766B7F" w14:textId="77777777" w:rsidR="002C7698" w:rsidRDefault="002C7698" w:rsidP="002C7698"/>
    <w:p w14:paraId="2A069EF6" w14:textId="77777777" w:rsidR="002C7698" w:rsidRDefault="002C7698" w:rsidP="002C7698">
      <w:r>
        <w:t>8.加强重点行业监管。鼓励水泥、冶炼等重点行业对</w:t>
      </w:r>
      <w:proofErr w:type="gramStart"/>
      <w:r>
        <w:t>标国内</w:t>
      </w:r>
      <w:proofErr w:type="gramEnd"/>
      <w:r>
        <w:t>最严标准，采取措施最大限度控制污染物排放浓度在相关标准限值的90%以内。对排气筒高度超过45米的高架源，以及排污大户，重点检查在线监控设施正常运行情况，未安装在线监测设施的至少每季度开展一次手工监测。</w:t>
      </w:r>
      <w:proofErr w:type="gramStart"/>
      <w:r>
        <w:t>对氮氧化物</w:t>
      </w:r>
      <w:proofErr w:type="gramEnd"/>
      <w:r>
        <w:t>、颗粒物和挥发性有机物等污染物排放量大且未安装在线监控的企业和采取低效治理技术且未安装在线监测设施的企业，</w:t>
      </w:r>
      <w:proofErr w:type="gramStart"/>
      <w:r>
        <w:t>逐企派驻</w:t>
      </w:r>
      <w:proofErr w:type="gramEnd"/>
      <w:r>
        <w:t>工作人员，强化监管，落实执法、</w:t>
      </w:r>
      <w:proofErr w:type="gramStart"/>
      <w:r>
        <w:t>监测全</w:t>
      </w:r>
      <w:proofErr w:type="gramEnd"/>
      <w:r>
        <w:t>覆盖。〔县生态环境局牵头，县商工局参与〕</w:t>
      </w:r>
    </w:p>
    <w:p w14:paraId="5B0D0334" w14:textId="77777777" w:rsidR="002C7698" w:rsidRDefault="002C7698" w:rsidP="002C7698"/>
    <w:p w14:paraId="1D40D8CE" w14:textId="77777777" w:rsidR="002C7698" w:rsidRDefault="002C7698" w:rsidP="002C7698">
      <w:r>
        <w:t>9.</w:t>
      </w:r>
      <w:proofErr w:type="gramStart"/>
      <w:r>
        <w:t>持续抓好</w:t>
      </w:r>
      <w:proofErr w:type="gramEnd"/>
      <w:r>
        <w:t>挥发性有机物排查整治。加大挥发性有机物治理。开展简易低效挥发性有机物治理设施清理整治、涉活性炭挥发性有机物处理工艺专项整治行动，强化挥发性有机物无组织排放整治，确保达到相关标准要求。严格执行涂料、油墨、胶粘剂、清洗剂挥发性有机物含量限值标准，建立多部门联合执法机制，持续组织开展涉挥发性有机物原辅材料达标情况联合检查，严厉打击使用、生产不达标的涉挥发性有机物原辅材料的行为。〔县生态环境局、市监局分别牵头，县商工局、交通局、住建局参与〕</w:t>
      </w:r>
    </w:p>
    <w:p w14:paraId="5BCA146D" w14:textId="77777777" w:rsidR="002C7698" w:rsidRDefault="002C7698" w:rsidP="002C7698"/>
    <w:p w14:paraId="727E7F46" w14:textId="77777777" w:rsidR="002C7698" w:rsidRDefault="002C7698" w:rsidP="002C7698">
      <w:r>
        <w:rPr>
          <w:rFonts w:hint="eastAsia"/>
        </w:rPr>
        <w:t>（四）持续推进柴油货车污染治理</w:t>
      </w:r>
    </w:p>
    <w:p w14:paraId="79E58CEC" w14:textId="77777777" w:rsidR="002C7698" w:rsidRDefault="002C7698" w:rsidP="002C7698"/>
    <w:p w14:paraId="765C3A88" w14:textId="77777777" w:rsidR="002C7698" w:rsidRDefault="002C7698" w:rsidP="002C7698">
      <w:r>
        <w:t>10.开展在用机动车污染排放专项执法行动。开展在用柴油货车污染管</w:t>
      </w:r>
      <w:proofErr w:type="gramStart"/>
      <w:r>
        <w:t>控联合</w:t>
      </w:r>
      <w:proofErr w:type="gramEnd"/>
      <w:r>
        <w:t>执法专项行动，按照“环保取证、交警处罚”模式，每周至</w:t>
      </w:r>
      <w:proofErr w:type="gramStart"/>
      <w:r>
        <w:t>少开展</w:t>
      </w:r>
      <w:proofErr w:type="gramEnd"/>
      <w:r>
        <w:t>1次联合执法。以城市渣土清运通道和垃圾清运车辆运行线路等柴油货车重点通行路段，以工业企业、物流集散地、工业园区、公共交通场站等场所为重点，建立重点机动车监管单位清单，开展路查路检和入户检查，严查严处超标排放、“冒黑烟”及燃气货车拆除后处理装置等行为。涉及大宗物料运输（日载货车辆进出10辆次及以上）的重点用车单位，督促安装门禁系统建设。〔县生态环境局牵头，县公安局、县交通局、住建局参</w:t>
      </w:r>
      <w:r>
        <w:rPr>
          <w:rFonts w:hint="eastAsia"/>
        </w:rPr>
        <w:t>与〕</w:t>
      </w:r>
    </w:p>
    <w:p w14:paraId="4B3E7CE6" w14:textId="77777777" w:rsidR="002C7698" w:rsidRDefault="002C7698" w:rsidP="002C7698"/>
    <w:p w14:paraId="374A6962" w14:textId="77777777" w:rsidR="002C7698" w:rsidRDefault="002C7698" w:rsidP="002C7698">
      <w:r>
        <w:t>11.开展非道路移动机械专项执法。</w:t>
      </w:r>
      <w:proofErr w:type="gramStart"/>
      <w:r>
        <w:t>以涉土工</w:t>
      </w:r>
      <w:proofErr w:type="gramEnd"/>
      <w:r>
        <w:t>地、机械加工、道路维修养护、园区等行业为重点，全面排查日均使用非道路移动机械大于10台的单位，建立非道路移动机械重点监管单位名单。严格实施非道路移动机械编码登记制度，强化非道路移动机械排放控制区管控，严肃查处划定的限制区域内使用低于第三阶段和在用机械排放标准三类限值的非道路移动机械，对重点监管名单企业内非道路移动机械检测率不得低于80%。〔县生态环境局牵头，县住建局、交通局、市监局参与〕</w:t>
      </w:r>
    </w:p>
    <w:p w14:paraId="3CB9A8AC" w14:textId="77777777" w:rsidR="002C7698" w:rsidRDefault="002C7698" w:rsidP="002C7698"/>
    <w:p w14:paraId="3988A0AE" w14:textId="77777777" w:rsidR="002C7698" w:rsidRDefault="002C7698" w:rsidP="002C7698">
      <w:r>
        <w:t>12.抓好油品质量检查。持续开展黑加油站专项整治行动。以加油站和企事业单位自备加油库为重点开展专项检查，重点检查油品储运销环节油气回收和油品质量情况；对不按要求安装油气回收装置并正常使用的、销售不符合标准产品的加油站予以严肃查处，并溯源追踪油品生产企业。开展高速公路和国、</w:t>
      </w:r>
      <w:proofErr w:type="gramStart"/>
      <w:r>
        <w:t>省道路</w:t>
      </w:r>
      <w:proofErr w:type="gramEnd"/>
      <w:r>
        <w:t>沿线加油站油品质量、车用尿素抽测抽检，实现</w:t>
      </w:r>
      <w:proofErr w:type="gramStart"/>
      <w:r>
        <w:t>秋冬季全覆盖</w:t>
      </w:r>
      <w:proofErr w:type="gramEnd"/>
      <w:r>
        <w:t>。开展物流园区柴油货车油箱油品抽测抽检。〔县商工局、市监局、生态环境局按职责分工负责，县发改局、交通局参与〕</w:t>
      </w:r>
    </w:p>
    <w:p w14:paraId="49891704" w14:textId="77777777" w:rsidR="002C7698" w:rsidRDefault="002C7698" w:rsidP="002C7698"/>
    <w:p w14:paraId="2B44CC32" w14:textId="77777777" w:rsidR="002C7698" w:rsidRDefault="002C7698" w:rsidP="002C7698">
      <w:r>
        <w:rPr>
          <w:rFonts w:hint="eastAsia"/>
        </w:rPr>
        <w:t>（五）强化扬尘管理</w:t>
      </w:r>
    </w:p>
    <w:p w14:paraId="095A688B" w14:textId="77777777" w:rsidR="002C7698" w:rsidRDefault="002C7698" w:rsidP="002C7698"/>
    <w:p w14:paraId="6C694FD2" w14:textId="77777777" w:rsidR="002C7698" w:rsidRDefault="002C7698" w:rsidP="002C7698">
      <w:r>
        <w:t>13.开展道路深度保洁。加大县城出入口、城乡接合部、工地、物料堆场、渣土消纳场出入口等重要路段湿法机械化清扫和冲洗保洁力度。加强县城及周边道路两侧裸土、长期闲置土地绿化、硬化，对露天停车场实施路面硬化。〔县住建局牵头，县交通局参与，各镇落实〕</w:t>
      </w:r>
    </w:p>
    <w:p w14:paraId="1F281564" w14:textId="77777777" w:rsidR="002C7698" w:rsidRDefault="002C7698" w:rsidP="002C7698"/>
    <w:p w14:paraId="5FC95898" w14:textId="77777777" w:rsidR="002C7698" w:rsidRDefault="002C7698" w:rsidP="002C7698">
      <w:r>
        <w:rPr>
          <w:rFonts w:hint="eastAsia"/>
        </w:rPr>
        <w:t>严格降尘量月度监测排名制度，平均降尘量不得高于</w:t>
      </w:r>
      <w:r>
        <w:t>6吨/月·平方公里。〔县住建局牵头，县生态环境局参与，各镇落实〕</w:t>
      </w:r>
    </w:p>
    <w:p w14:paraId="4A58B30F" w14:textId="77777777" w:rsidR="002C7698" w:rsidRDefault="002C7698" w:rsidP="002C7698"/>
    <w:p w14:paraId="47DA193F" w14:textId="77777777" w:rsidR="002C7698" w:rsidRDefault="002C7698" w:rsidP="002C7698">
      <w:r>
        <w:t>14.加强工地扬尘管理。严格落实工地“六个百分之百”，将建筑施工扬尘防治落实情况纳入企业信用评价，施工工地扬尘排放超过《施工扬尘排放限值》（DB 61/1078-2017）的立即停工整改；除沙尘天气影响外，PM10小时浓度连续3小时超过150微克/立方米时，暂停超过环境质量监测值2.5倍以上的施工工地作业。占地面积5000平方米以上的施工工地全部安装视频监控和扬尘监测设施，并与主管部门联网。开展扬尘监测监管系统运行可靠性、数据真实性、联网有效性监督检查，严厉打击扬尘在线监测造假行为。〔县住建局牵头，县交通局</w:t>
      </w:r>
      <w:r>
        <w:rPr>
          <w:rFonts w:hint="eastAsia"/>
        </w:rPr>
        <w:t>参与，各镇落实〕</w:t>
      </w:r>
    </w:p>
    <w:p w14:paraId="150754B7" w14:textId="77777777" w:rsidR="002C7698" w:rsidRDefault="002C7698" w:rsidP="002C7698"/>
    <w:p w14:paraId="5549A741" w14:textId="77777777" w:rsidR="002C7698" w:rsidRDefault="002C7698" w:rsidP="002C7698">
      <w:r>
        <w:t>15.开展渣土车扬尘整治。推进渣土车车轮、底盘和车身高效冲洗，保持行驶途中全密闭，通过视频监控、车牌号识别、卫星定位跟踪等手段，实行扬尘全过程监督。制定渣土车扬尘整</w:t>
      </w:r>
      <w:r>
        <w:lastRenderedPageBreak/>
        <w:t>治专项执法方案，严厉查处非法运输、抛撒滴漏、带泥上路、高尖装载等违法行为。强化渣土车运行公司管理，扬尘管理工作不到位的公司不良信息纳入建筑市场信用管理体系，情节严重的，列入建筑市场主体“黑名单”。〔县公安局牵头，县交通局、住建局、水利局等参与，各镇落实〕</w:t>
      </w:r>
    </w:p>
    <w:p w14:paraId="05A239FD" w14:textId="77777777" w:rsidR="002C7698" w:rsidRDefault="002C7698" w:rsidP="002C7698"/>
    <w:p w14:paraId="3B975C6D" w14:textId="77777777" w:rsidR="002C7698" w:rsidRDefault="002C7698" w:rsidP="002C7698">
      <w:r>
        <w:rPr>
          <w:rFonts w:hint="eastAsia"/>
        </w:rPr>
        <w:t>（六）加强面源污染管理</w:t>
      </w:r>
    </w:p>
    <w:p w14:paraId="38C1A04F" w14:textId="77777777" w:rsidR="002C7698" w:rsidRDefault="002C7698" w:rsidP="002C7698"/>
    <w:p w14:paraId="772FC0F3" w14:textId="77777777" w:rsidR="002C7698" w:rsidRDefault="002C7698" w:rsidP="002C7698">
      <w:r>
        <w:t>16.加强烟花爆竹禁燃</w:t>
      </w:r>
      <w:proofErr w:type="gramStart"/>
      <w:r>
        <w:t>禁放管</w:t>
      </w:r>
      <w:proofErr w:type="gramEnd"/>
      <w:r>
        <w:t>控。禁燃禁放区全域禁止销售、燃放烟花爆竹、不再办理烟花爆竹经营（零售）许可证。严厉打击违规运输、储存、销售、燃放烟花爆竹等违法行为。要联合探索建立烟花爆竹燃放协同管控机制。〔县公安局牵头，县应急管理局、市监局、住建局、交通局参与，各镇落实〕</w:t>
      </w:r>
    </w:p>
    <w:p w14:paraId="7E0A2AB3" w14:textId="77777777" w:rsidR="002C7698" w:rsidRDefault="002C7698" w:rsidP="002C7698"/>
    <w:p w14:paraId="6715221E" w14:textId="77777777" w:rsidR="002C7698" w:rsidRDefault="002C7698" w:rsidP="002C7698">
      <w:r>
        <w:t>17.全面推动生物质综合利用。因地制宜做好秸秆饲料化、肥料化、燃料化、基料化、原料化“五化”利用工作。完成农业种植、养殖、农产品加工等领域散煤替代，将秸秆、柴薪等农业废弃物统一纳入闭环处理处置体系，力争秸秆综合利用率达到96%。落实镇村两级常态化巡查监管机制，严格管控秸秆焚烧等行为，加大举报、处罚、问</w:t>
      </w:r>
      <w:proofErr w:type="gramStart"/>
      <w:r>
        <w:t>责工作</w:t>
      </w:r>
      <w:proofErr w:type="gramEnd"/>
      <w:r>
        <w:t>力度，严格实施秸秆焚烧的管控措施和追责办法。〔县农业农村局牵头，县生态环境局参与，各镇落实〕</w:t>
      </w:r>
    </w:p>
    <w:p w14:paraId="30CAB3F0" w14:textId="77777777" w:rsidR="002C7698" w:rsidRDefault="002C7698" w:rsidP="002C7698"/>
    <w:p w14:paraId="6B65CC43" w14:textId="77777777" w:rsidR="002C7698" w:rsidRDefault="002C7698" w:rsidP="002C7698">
      <w:r>
        <w:t>18.加大餐饮油烟治理。产生油烟的餐饮服务单位全部安装油烟净化装置并定期维护，经整改仍无法达标排放油烟的限期调整经营业态。持续排查整治餐饮油烟、露天焊接、露天喷漆、露天焚烧、露天烧烤等方面的违法排放问题，下气力解决老百姓“家门口”的油烟、恶臭等突出问题。〔县住建局牵头，县生态环境局、市监局等参与，各镇落实〕</w:t>
      </w:r>
    </w:p>
    <w:p w14:paraId="3B5A0A85" w14:textId="77777777" w:rsidR="002C7698" w:rsidRDefault="002C7698" w:rsidP="002C7698"/>
    <w:p w14:paraId="0852649D" w14:textId="77777777" w:rsidR="002C7698" w:rsidRDefault="002C7698" w:rsidP="002C7698">
      <w:r>
        <w:rPr>
          <w:rFonts w:hint="eastAsia"/>
        </w:rPr>
        <w:t>（七）开展重污染天气应对行动</w:t>
      </w:r>
    </w:p>
    <w:p w14:paraId="5BEA9BC6" w14:textId="77777777" w:rsidR="002C7698" w:rsidRDefault="002C7698" w:rsidP="002C7698"/>
    <w:p w14:paraId="5266D25F" w14:textId="77777777" w:rsidR="002C7698" w:rsidRDefault="002C7698" w:rsidP="002C7698">
      <w:r>
        <w:t>19.坚持底线思维应对。 及时</w:t>
      </w:r>
      <w:proofErr w:type="gramStart"/>
      <w:r>
        <w:t>发布重</w:t>
      </w:r>
      <w:proofErr w:type="gramEnd"/>
      <w:r>
        <w:t>污染预警信息，严格落实重污染天气应急预案要求，突出重点精准减排、分级差异管控，确保“削峰降频”。按照省市重污染天气应急预案，及时完成我县重污染天气应急预案修编。</w:t>
      </w:r>
      <w:proofErr w:type="gramStart"/>
      <w:r>
        <w:t>更新重</w:t>
      </w:r>
      <w:proofErr w:type="gramEnd"/>
      <w:r>
        <w:t>污染天气应急减排清单。系统推进门禁系统监管应用，制定</w:t>
      </w:r>
      <w:proofErr w:type="gramStart"/>
      <w:r>
        <w:t>移动源重污染</w:t>
      </w:r>
      <w:proofErr w:type="gramEnd"/>
      <w:r>
        <w:t>天气应急管控方案，建立用车大户清单，实现动态管理，倒</w:t>
      </w:r>
      <w:proofErr w:type="gramStart"/>
      <w:r>
        <w:t>逼重点</w:t>
      </w:r>
      <w:proofErr w:type="gramEnd"/>
      <w:r>
        <w:t>用车企业更新、选用清洁运输车辆。加强重污染天气应急响应期间执法监督力度，督促企业落实重污染应急减排责任。〔县生态环境局牵头，各有关部门参与〕</w:t>
      </w:r>
    </w:p>
    <w:p w14:paraId="4DA15F60" w14:textId="77777777" w:rsidR="002C7698" w:rsidRDefault="002C7698" w:rsidP="002C7698"/>
    <w:p w14:paraId="42D4D00C" w14:textId="77777777" w:rsidR="002C7698" w:rsidRDefault="002C7698" w:rsidP="002C7698">
      <w:r>
        <w:rPr>
          <w:rFonts w:hint="eastAsia"/>
        </w:rPr>
        <w:t>四、保障措施</w:t>
      </w:r>
    </w:p>
    <w:p w14:paraId="793E44F5" w14:textId="77777777" w:rsidR="002C7698" w:rsidRDefault="002C7698" w:rsidP="002C7698"/>
    <w:p w14:paraId="64E85AB8" w14:textId="77777777" w:rsidR="002C7698" w:rsidRDefault="002C7698" w:rsidP="002C7698">
      <w:r>
        <w:t>20.加强组织领导。各镇、各有关部门要高度重视，切实加强组织领导，认真落实大气污染防治“党政同责、一岗双责”要求，将工作任务逐项细化，明确工作职责、工作要求。要建立秋冬季攻坚工作机制，明确时间表和责任人，并将主要任务纳入督查督办重要内容，强化指挥调度，完善网格管理，确保各项任务落实落地。各镇、各相关部门自11月起每月10日、30日各报送一次工作进展。〔县治霾办牵头，各有关部门参与，各镇落实〕</w:t>
      </w:r>
    </w:p>
    <w:p w14:paraId="40ED3E74" w14:textId="77777777" w:rsidR="002C7698" w:rsidRDefault="002C7698" w:rsidP="002C7698"/>
    <w:p w14:paraId="6881BA69" w14:textId="77777777" w:rsidR="002C7698" w:rsidRDefault="002C7698" w:rsidP="002C7698">
      <w:r>
        <w:t>21.夯实监管责任。各相关单位要根据《关于向乡镇政府和街道办事处下放部分县级行政执法权的决定》（</w:t>
      </w:r>
      <w:proofErr w:type="gramStart"/>
      <w:r>
        <w:t>陕政发</w:t>
      </w:r>
      <w:proofErr w:type="gramEnd"/>
      <w:r>
        <w:t>〔2023〕9号）和《陕西省下放乡镇人民政府和街道办事处行政执法事项指导目录》，</w:t>
      </w:r>
      <w:proofErr w:type="gramStart"/>
      <w:r>
        <w:t>夯实镇</w:t>
      </w:r>
      <w:proofErr w:type="gramEnd"/>
      <w:r>
        <w:t>政府大气污染防治监管执法责任，充分发挥好镇级综合执法力量在大气污染治理中的“多功能”战斗队作用，形成条块结合、协同联动、齐抓共管的管控格局，</w:t>
      </w:r>
      <w:r>
        <w:lastRenderedPageBreak/>
        <w:t>有效破解基层大气污染防治“看得见的管不住、管得住的看不见”的难题。〔各镇、各相关部门落实〕</w:t>
      </w:r>
    </w:p>
    <w:p w14:paraId="53D938EB" w14:textId="77777777" w:rsidR="002C7698" w:rsidRDefault="002C7698" w:rsidP="002C7698"/>
    <w:p w14:paraId="4F6962FE" w14:textId="77777777" w:rsidR="002C7698" w:rsidRDefault="002C7698" w:rsidP="002C7698">
      <w:r>
        <w:t>22.积极宣传引导。深入宣传好陕西公民蓝天公约，加大秋冬季攻坚期间工作亮点、先进典型的宣传报道，对突出问题、负面典型案例进行公开曝光、依法依规问责到底。完善有奖举报制度，鼓励企业员工、群众参与大气污染防治监督管理，强化公众监督。做好舆情应对处置工作。针对散煤燃烧、秸秆焚烧、烟花爆竹燃放、车辆绕行等管</w:t>
      </w:r>
      <w:proofErr w:type="gramStart"/>
      <w:r>
        <w:t>控政策</w:t>
      </w:r>
      <w:proofErr w:type="gramEnd"/>
      <w:r>
        <w:t>提前开展正面宣传引导，</w:t>
      </w:r>
      <w:proofErr w:type="gramStart"/>
      <w:r>
        <w:t>营造攻坚</w:t>
      </w:r>
      <w:proofErr w:type="gramEnd"/>
      <w:r>
        <w:t>良好氛围。〔县治霾办牵头，各有关部门参与，各镇落实〕</w:t>
      </w:r>
    </w:p>
    <w:p w14:paraId="19077907" w14:textId="77777777" w:rsidR="002C7698" w:rsidRDefault="002C7698" w:rsidP="002C7698"/>
    <w:p w14:paraId="45A88CD2" w14:textId="6ACDC95C" w:rsidR="002C7698" w:rsidRDefault="002C7698" w:rsidP="002C7698">
      <w:pPr>
        <w:rPr>
          <w:rFonts w:hint="eastAsia"/>
        </w:rPr>
      </w:pPr>
      <w:r>
        <w:t>23.强化考核督察。县治</w:t>
      </w:r>
      <w:proofErr w:type="gramStart"/>
      <w:r>
        <w:t>霾</w:t>
      </w:r>
      <w:proofErr w:type="gramEnd"/>
      <w:r>
        <w:t>办定期调度各镇、各相关部门重点任务进展情况，按照会商</w:t>
      </w:r>
      <w:proofErr w:type="gramStart"/>
      <w:r>
        <w:t>研</w:t>
      </w:r>
      <w:proofErr w:type="gramEnd"/>
      <w:r>
        <w:t>判意见，精准化指挥管控。对空气质量明显恶化、目标任务进展滞后的，综合运用通报排名、预警、提醒、公开约谈等措施，督促各镇、各部门落实属地管理责任和行业监管责任。〔县治霾办牵头，各有关部门参与，各镇落实〕</w:t>
      </w:r>
    </w:p>
    <w:p w14:paraId="6E2F3F95" w14:textId="77777777" w:rsidR="002C7698" w:rsidRDefault="002C7698" w:rsidP="002C7698"/>
    <w:p w14:paraId="25A73B87" w14:textId="77777777" w:rsidR="002C7698" w:rsidRDefault="002C7698" w:rsidP="002C7698"/>
    <w:p w14:paraId="1BA38263" w14:textId="77777777" w:rsidR="002C7698" w:rsidRDefault="002C7698" w:rsidP="002C7698"/>
    <w:p w14:paraId="56869E74" w14:textId="77777777" w:rsidR="00BD3D36" w:rsidRPr="002C7698" w:rsidRDefault="00BD3D36"/>
    <w:sectPr w:rsidR="00BD3D36" w:rsidRPr="002C769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698"/>
    <w:rsid w:val="002C7698"/>
    <w:rsid w:val="00BD3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5A352"/>
  <w15:chartTrackingRefBased/>
  <w15:docId w15:val="{457204B5-91AC-4B8E-B803-34F5DFE5B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C7698"/>
    <w:rPr>
      <w:color w:val="0563C1" w:themeColor="hyperlink"/>
      <w:u w:val="single"/>
    </w:rPr>
  </w:style>
  <w:style w:type="character" w:styleId="a4">
    <w:name w:val="Unresolved Mention"/>
    <w:basedOn w:val="a0"/>
    <w:uiPriority w:val="99"/>
    <w:semiHidden/>
    <w:unhideWhenUsed/>
    <w:rsid w:val="002C76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932</Words>
  <Characters>5319</Characters>
  <Application>Microsoft Office Word</Application>
  <DocSecurity>0</DocSecurity>
  <Lines>44</Lines>
  <Paragraphs>12</Paragraphs>
  <ScaleCrop>false</ScaleCrop>
  <Company>微软中国</Company>
  <LinksUpToDate>false</LinksUpToDate>
  <CharactersWithSpaces>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2023-12-15T02:41:00Z</dcterms:created>
  <dcterms:modified xsi:type="dcterms:W3CDTF">2023-12-15T02:41:00Z</dcterms:modified>
</cp:coreProperties>
</file>