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AD6" w:rsidRDefault="00462AD6" w:rsidP="00462AD6">
      <w:r>
        <w:fldChar w:fldCharType="begin"/>
      </w:r>
      <w:r>
        <w:instrText xml:space="preserve"> HYPERLINK "</w:instrText>
      </w:r>
      <w:r>
        <w:instrText>https://www.zibo.gov.cn/gongkai/site_srmzfbgs/channel_shizhengfuwenjian/doc_648d6bd33646a0ff4c55aa07.html</w:instrText>
      </w:r>
      <w:r>
        <w:instrText xml:space="preserve">" </w:instrText>
      </w:r>
      <w:r>
        <w:fldChar w:fldCharType="separate"/>
      </w:r>
      <w:r w:rsidRPr="00690486">
        <w:rPr>
          <w:rStyle w:val="a3"/>
        </w:rPr>
        <w:t>https://www.zibo.gov.cn/gongkai/site_srmzfbgs/channel_shizhengfuwenjian/doc_648d6bd33646a0ff4c55aa07.html</w:t>
      </w:r>
      <w:r>
        <w:fldChar w:fldCharType="end"/>
      </w:r>
    </w:p>
    <w:p w:rsidR="00462AD6" w:rsidRDefault="00462AD6" w:rsidP="00462AD6"/>
    <w:p w:rsidR="00462AD6" w:rsidRDefault="00462AD6" w:rsidP="00462AD6"/>
    <w:p w:rsidR="00462AD6" w:rsidRDefault="00462AD6" w:rsidP="00462AD6">
      <w:r>
        <w:rPr>
          <w:rFonts w:hint="eastAsia"/>
        </w:rPr>
        <w:t>近日，山东省淄博市人民政府关于印发淄博</w:t>
      </w:r>
      <w:proofErr w:type="gramStart"/>
      <w:r>
        <w:rPr>
          <w:rFonts w:hint="eastAsia"/>
        </w:rPr>
        <w:t>市碳达峰工作</w:t>
      </w:r>
      <w:proofErr w:type="gramEnd"/>
      <w:r>
        <w:rPr>
          <w:rFonts w:hint="eastAsia"/>
        </w:rPr>
        <w:t>方案的通知明确，推进农村用</w:t>
      </w:r>
      <w:proofErr w:type="gramStart"/>
      <w:r>
        <w:rPr>
          <w:rFonts w:hint="eastAsia"/>
        </w:rPr>
        <w:t>能结构</w:t>
      </w:r>
      <w:proofErr w:type="gramEnd"/>
      <w:r>
        <w:rPr>
          <w:rFonts w:hint="eastAsia"/>
        </w:rPr>
        <w:t>低碳转型。推进绿色农房建设，推动新建农房执行节能设计标准，鼓励和引导农村居民实施农房节能改造。加快生物质能、太阳能等可再生能源在农村生活和农村建筑中的应用。因地制宜选择适宜取暖方式，持续推进农村清洁取暖。加强清洁取暖跟踪管理服务，确保清洁取暖设施平稳运行。</w:t>
      </w:r>
    </w:p>
    <w:p w:rsidR="00462AD6" w:rsidRDefault="00462AD6" w:rsidP="00462AD6"/>
    <w:p w:rsidR="00462AD6" w:rsidRDefault="00462AD6" w:rsidP="00462AD6">
      <w:r>
        <w:rPr>
          <w:rFonts w:hint="eastAsia"/>
        </w:rPr>
        <w:t>大力优化建筑用能结构。推进可再生能源建筑应用，推广光伏发电与建筑一体化应用。推广清洁能源和跨区域供热体系，推动清洁取暖与热电联产集中供暖。提高建筑终端电气化水平，探索建设集光伏发电、储能、直流配电、柔性用电为一体的“光储直柔”建筑。</w:t>
      </w:r>
    </w:p>
    <w:p w:rsidR="00462AD6" w:rsidRDefault="00462AD6" w:rsidP="00462AD6"/>
    <w:p w:rsidR="00462AD6" w:rsidRPr="00462AD6" w:rsidRDefault="00462AD6" w:rsidP="00462AD6">
      <w:pPr>
        <w:jc w:val="center"/>
        <w:rPr>
          <w:b/>
        </w:rPr>
      </w:pPr>
      <w:r w:rsidRPr="00462AD6">
        <w:rPr>
          <w:rFonts w:hint="eastAsia"/>
          <w:b/>
        </w:rPr>
        <w:t>淄博市人民政府关于印发淄博</w:t>
      </w:r>
      <w:proofErr w:type="gramStart"/>
      <w:r w:rsidRPr="00462AD6">
        <w:rPr>
          <w:rFonts w:hint="eastAsia"/>
          <w:b/>
        </w:rPr>
        <w:t>市碳达峰工作</w:t>
      </w:r>
      <w:proofErr w:type="gramEnd"/>
      <w:r w:rsidRPr="00462AD6">
        <w:rPr>
          <w:rFonts w:hint="eastAsia"/>
          <w:b/>
        </w:rPr>
        <w:t>方案的通知</w:t>
      </w:r>
    </w:p>
    <w:p w:rsidR="00462AD6" w:rsidRPr="00462AD6" w:rsidRDefault="00462AD6" w:rsidP="00462AD6">
      <w:pPr>
        <w:jc w:val="center"/>
        <w:rPr>
          <w:b/>
        </w:rPr>
      </w:pPr>
      <w:proofErr w:type="gramStart"/>
      <w:r w:rsidRPr="00462AD6">
        <w:rPr>
          <w:rFonts w:hint="eastAsia"/>
          <w:b/>
        </w:rPr>
        <w:t>淄</w:t>
      </w:r>
      <w:proofErr w:type="gramEnd"/>
      <w:r w:rsidRPr="00462AD6">
        <w:rPr>
          <w:rFonts w:hint="eastAsia"/>
          <w:b/>
        </w:rPr>
        <w:t>政字〔</w:t>
      </w:r>
      <w:r w:rsidRPr="00462AD6">
        <w:rPr>
          <w:b/>
        </w:rPr>
        <w:t>2023〕57号</w:t>
      </w:r>
    </w:p>
    <w:p w:rsidR="00462AD6" w:rsidRDefault="00462AD6" w:rsidP="00462AD6"/>
    <w:p w:rsidR="00462AD6" w:rsidRDefault="00462AD6" w:rsidP="00462AD6">
      <w:r>
        <w:rPr>
          <w:rFonts w:hint="eastAsia"/>
        </w:rPr>
        <w:t>各区县人民政府，高新区、经济开发区、文昌湖区管委会，市政府各部门，各有关单位，各大企业，各高等院校：</w:t>
      </w:r>
    </w:p>
    <w:p w:rsidR="00462AD6" w:rsidRDefault="00462AD6" w:rsidP="00462AD6"/>
    <w:p w:rsidR="00462AD6" w:rsidRDefault="00462AD6" w:rsidP="00462AD6">
      <w:r>
        <w:rPr>
          <w:rFonts w:hint="eastAsia"/>
        </w:rPr>
        <w:t>现将《淄博市碳达峰工作方案》印发给你们，请结合实际，认真抓好贯彻落实。</w:t>
      </w:r>
    </w:p>
    <w:p w:rsidR="00462AD6" w:rsidRDefault="00462AD6" w:rsidP="00462AD6"/>
    <w:p w:rsidR="00462AD6" w:rsidRDefault="00462AD6" w:rsidP="00462AD6">
      <w:pPr>
        <w:jc w:val="right"/>
      </w:pPr>
      <w:r>
        <w:rPr>
          <w:rFonts w:hint="eastAsia"/>
        </w:rPr>
        <w:t>淄博市人民政府</w:t>
      </w:r>
    </w:p>
    <w:p w:rsidR="00462AD6" w:rsidRDefault="00462AD6" w:rsidP="00462AD6">
      <w:pPr>
        <w:jc w:val="right"/>
      </w:pPr>
      <w:r>
        <w:t>2023年6月13日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（此件公开发布）</w:t>
      </w:r>
    </w:p>
    <w:p w:rsidR="00462AD6" w:rsidRDefault="00462AD6" w:rsidP="00462AD6"/>
    <w:p w:rsidR="00462AD6" w:rsidRPr="00462AD6" w:rsidRDefault="00462AD6" w:rsidP="00462AD6">
      <w:pPr>
        <w:jc w:val="center"/>
        <w:rPr>
          <w:b/>
        </w:rPr>
      </w:pPr>
      <w:bookmarkStart w:id="0" w:name="_GoBack"/>
      <w:r w:rsidRPr="00462AD6">
        <w:rPr>
          <w:rFonts w:hint="eastAsia"/>
          <w:b/>
        </w:rPr>
        <w:t>淄博</w:t>
      </w:r>
      <w:proofErr w:type="gramStart"/>
      <w:r w:rsidRPr="00462AD6">
        <w:rPr>
          <w:rFonts w:hint="eastAsia"/>
          <w:b/>
        </w:rPr>
        <w:t>市碳达峰工作</w:t>
      </w:r>
      <w:proofErr w:type="gramEnd"/>
      <w:r w:rsidRPr="00462AD6">
        <w:rPr>
          <w:rFonts w:hint="eastAsia"/>
          <w:b/>
        </w:rPr>
        <w:t>方案</w:t>
      </w:r>
    </w:p>
    <w:bookmarkEnd w:id="0"/>
    <w:p w:rsidR="00462AD6" w:rsidRDefault="00462AD6" w:rsidP="00462AD6"/>
    <w:p w:rsidR="00462AD6" w:rsidRDefault="00462AD6" w:rsidP="00462AD6">
      <w:r>
        <w:rPr>
          <w:rFonts w:hint="eastAsia"/>
        </w:rPr>
        <w:t>为深入贯彻落实党中央、国务院关于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中和重大战略决策部署，有力有序有效</w:t>
      </w:r>
      <w:proofErr w:type="gramStart"/>
      <w:r>
        <w:rPr>
          <w:rFonts w:hint="eastAsia"/>
        </w:rPr>
        <w:t>做好碳达峰</w:t>
      </w:r>
      <w:proofErr w:type="gramEnd"/>
      <w:r>
        <w:rPr>
          <w:rFonts w:hint="eastAsia"/>
        </w:rPr>
        <w:t>工作，根据国家《</w:t>
      </w:r>
      <w:r>
        <w:t>2030年前碳达峰行动方案》和《山东省碳达峰实施方案》要求，制定如下工作方案。</w:t>
      </w:r>
    </w:p>
    <w:p w:rsidR="00462AD6" w:rsidRDefault="00462AD6" w:rsidP="00462AD6"/>
    <w:p w:rsidR="00462AD6" w:rsidRDefault="00462AD6" w:rsidP="00462AD6">
      <w:r>
        <w:rPr>
          <w:rFonts w:hint="eastAsia"/>
        </w:rPr>
        <w:t>一、总体要求</w:t>
      </w:r>
    </w:p>
    <w:p w:rsidR="00462AD6" w:rsidRDefault="00462AD6" w:rsidP="00462AD6"/>
    <w:p w:rsidR="00462AD6" w:rsidRDefault="00462AD6" w:rsidP="00462AD6">
      <w:r>
        <w:rPr>
          <w:rFonts w:hint="eastAsia"/>
        </w:rPr>
        <w:t>以习近平新时代中国特色社会主义思想为指导，全面贯彻党的二十大精神，深入贯彻习近平生态文明思想，立足新发展阶段，完整、准确、全面贯彻新发展理念，主动服务和融入新发展格局，锚定“走在前、开新局”，聚焦“</w:t>
      </w:r>
      <w:r>
        <w:t>3510”发展目标和“强富美优”城市愿景，协同推进降碳、减污、扩绿、增长，坚定不移走生态优先、绿色发展的现代化道路，推动经济体系、产业体系、能源体系和生活方式绿色低碳转型，确保全市2030年前</w:t>
      </w:r>
      <w:proofErr w:type="gramStart"/>
      <w:r>
        <w:t>实现碳达峰</w:t>
      </w:r>
      <w:proofErr w:type="gramEnd"/>
      <w:r>
        <w:t>。</w:t>
      </w:r>
    </w:p>
    <w:p w:rsidR="00462AD6" w:rsidRDefault="00462AD6" w:rsidP="00462AD6"/>
    <w:p w:rsidR="00462AD6" w:rsidRDefault="00462AD6" w:rsidP="00462AD6">
      <w:r>
        <w:rPr>
          <w:rFonts w:hint="eastAsia"/>
        </w:rPr>
        <w:t>二、主要目标</w:t>
      </w:r>
    </w:p>
    <w:p w:rsidR="00462AD6" w:rsidRDefault="00462AD6" w:rsidP="00462AD6"/>
    <w:p w:rsidR="00462AD6" w:rsidRDefault="00462AD6" w:rsidP="00462AD6">
      <w:r>
        <w:rPr>
          <w:rFonts w:hint="eastAsia"/>
        </w:rPr>
        <w:t>“十四五”期间，我市产业结构和能源结构优化调整取得明显进展，重点行业能源利用效率大</w:t>
      </w:r>
      <w:r>
        <w:rPr>
          <w:rFonts w:hint="eastAsia"/>
        </w:rPr>
        <w:lastRenderedPageBreak/>
        <w:t>幅提升，严格合理控制煤炭消费增长，新能源占</w:t>
      </w:r>
      <w:proofErr w:type="gramStart"/>
      <w:r>
        <w:rPr>
          <w:rFonts w:hint="eastAsia"/>
        </w:rPr>
        <w:t>比逐渐</w:t>
      </w:r>
      <w:proofErr w:type="gramEnd"/>
      <w:r>
        <w:rPr>
          <w:rFonts w:hint="eastAsia"/>
        </w:rPr>
        <w:t>提高的新型电力系统加快构建，绿色低碳循环发展的经济体系初步形成。到</w:t>
      </w:r>
      <w:r>
        <w:t>2025年，非化石能源消费比重提高至10%以上，单位国内生产总值能源消耗比2020年下降17.5%，二氧化碳排放较2020年下降20.5%左右，为全市</w:t>
      </w:r>
      <w:proofErr w:type="gramStart"/>
      <w:r>
        <w:t>实现碳达峰</w:t>
      </w:r>
      <w:proofErr w:type="gramEnd"/>
      <w:r>
        <w:t>奠定坚实基础。</w:t>
      </w:r>
    </w:p>
    <w:p w:rsidR="00462AD6" w:rsidRDefault="00462AD6" w:rsidP="00462AD6"/>
    <w:p w:rsidR="00462AD6" w:rsidRDefault="00462AD6" w:rsidP="00462AD6">
      <w:r>
        <w:rPr>
          <w:rFonts w:hint="eastAsia"/>
        </w:rPr>
        <w:t>“十五五”期间，产业结构调整取得重大进展，重点领域低碳发展模式基本形成，清洁低碳安全高效的能源体系初步建立，重点行业能源利用效率达到国内先进水平，经济社会全面绿色低碳转型取得显著成效。到</w:t>
      </w:r>
      <w:r>
        <w:t>2030年，非化石能源消费占比达到20%左右，单位国内生产总值能源消耗、单位国内生产总值二氧化碳排放完成省下达的指标任务，如期实现</w:t>
      </w:r>
      <w:proofErr w:type="gramStart"/>
      <w:r>
        <w:t>2030年前碳达峰</w:t>
      </w:r>
      <w:proofErr w:type="gramEnd"/>
      <w:r>
        <w:t>目标。</w:t>
      </w:r>
    </w:p>
    <w:p w:rsidR="00462AD6" w:rsidRDefault="00462AD6" w:rsidP="00462AD6"/>
    <w:p w:rsidR="00462AD6" w:rsidRDefault="00462AD6" w:rsidP="00462AD6">
      <w:r>
        <w:rPr>
          <w:rFonts w:hint="eastAsia"/>
        </w:rPr>
        <w:t>三、</w:t>
      </w:r>
      <w:proofErr w:type="gramStart"/>
      <w:r>
        <w:rPr>
          <w:rFonts w:hint="eastAsia"/>
        </w:rPr>
        <w:t>实施碳达峰</w:t>
      </w:r>
      <w:proofErr w:type="gramEnd"/>
      <w:r>
        <w:rPr>
          <w:rFonts w:hint="eastAsia"/>
        </w:rPr>
        <w:t>“十大行动”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（一）能源绿色低碳转型行动</w:t>
      </w:r>
    </w:p>
    <w:p w:rsidR="00462AD6" w:rsidRDefault="00462AD6" w:rsidP="00462AD6"/>
    <w:p w:rsidR="00462AD6" w:rsidRDefault="00462AD6" w:rsidP="00462AD6">
      <w:r>
        <w:rPr>
          <w:rFonts w:hint="eastAsia"/>
        </w:rPr>
        <w:t>制定能源领域</w:t>
      </w:r>
      <w:proofErr w:type="gramStart"/>
      <w:r>
        <w:rPr>
          <w:rFonts w:hint="eastAsia"/>
        </w:rPr>
        <w:t>碳达峰工作</w:t>
      </w:r>
      <w:proofErr w:type="gramEnd"/>
      <w:r>
        <w:rPr>
          <w:rFonts w:hint="eastAsia"/>
        </w:rPr>
        <w:t>方案，坚持安全</w:t>
      </w:r>
      <w:proofErr w:type="gramStart"/>
      <w:r>
        <w:rPr>
          <w:rFonts w:hint="eastAsia"/>
        </w:rPr>
        <w:t>平稳降碳</w:t>
      </w:r>
      <w:proofErr w:type="gramEnd"/>
      <w:r>
        <w:rPr>
          <w:rFonts w:hint="eastAsia"/>
        </w:rPr>
        <w:t>，加快构建清洁低碳安全高效的能源体系。</w:t>
      </w:r>
    </w:p>
    <w:p w:rsidR="00462AD6" w:rsidRDefault="00462AD6" w:rsidP="00462AD6"/>
    <w:p w:rsidR="00462AD6" w:rsidRDefault="00462AD6" w:rsidP="00462AD6">
      <w:r>
        <w:t>1.大力发展新能源。实施新能源倍增行动，完成可再生能源电力消纳责任权重。加快发展光伏发电，坚持集散并举，开展整县分布式光伏规模化开发建设试点示范，鼓励集中式光</w:t>
      </w:r>
      <w:proofErr w:type="gramStart"/>
      <w:r>
        <w:t>伏基地</w:t>
      </w:r>
      <w:proofErr w:type="gramEnd"/>
      <w:r>
        <w:t>建设。“十四五”期间，全市新增光</w:t>
      </w:r>
      <w:proofErr w:type="gramStart"/>
      <w:r>
        <w:t>伏</w:t>
      </w:r>
      <w:proofErr w:type="gramEnd"/>
      <w:r>
        <w:t>发电装机容量400万千瓦以上，总量达到500万千瓦。培育壮大氢能产业，深挖我市氢能资源禀赋，加快关键技术装备研发，完善基础设施，拓展应用场景，统筹推进氢能制、储、输、用全链条发展，推进“氢进万家”科技示范工程，扩大重点领域氢能示范应用，培育“光发电+氢储能”一体化应用模式，打造氢能利用样板城市。规划建设一批集加油</w:t>
      </w:r>
      <w:r>
        <w:rPr>
          <w:rFonts w:hint="eastAsia"/>
        </w:rPr>
        <w:t>、</w:t>
      </w:r>
      <w:proofErr w:type="gramStart"/>
      <w:r>
        <w:rPr>
          <w:rFonts w:hint="eastAsia"/>
        </w:rPr>
        <w:t>充换电</w:t>
      </w:r>
      <w:proofErr w:type="gramEnd"/>
      <w:r>
        <w:rPr>
          <w:rFonts w:hint="eastAsia"/>
        </w:rPr>
        <w:t>、加氢、加气等于一体的综合能源港，加大现有加油站点综合能源服务改造，实现多类型能源供给互联互通。到</w:t>
      </w:r>
      <w:r>
        <w:t>2025年，全市建成或改造综合</w:t>
      </w:r>
      <w:proofErr w:type="gramStart"/>
      <w:r>
        <w:t>能源港</w:t>
      </w:r>
      <w:proofErr w:type="gramEnd"/>
      <w:r>
        <w:t>90座。研究地热能利用技术，建设地热能供暖项目。探索发展核能小堆。（责任单位：市发展改革委、市住房城乡建设局、市工业和信息化局、市科技局、市生态环境局）</w:t>
      </w:r>
    </w:p>
    <w:p w:rsidR="00462AD6" w:rsidRDefault="00462AD6" w:rsidP="00462AD6"/>
    <w:p w:rsidR="00462AD6" w:rsidRDefault="00462AD6" w:rsidP="00462AD6">
      <w:r>
        <w:t>2.推动煤电节能降碳。实施煤电机组转型升级行动，全面关停淘汰中温中压及以下参数或未达到供电煤耗标准、超低排放标准的低效机组，整合新上齐鲁石化</w:t>
      </w:r>
      <w:proofErr w:type="gramStart"/>
      <w:r>
        <w:t>化</w:t>
      </w:r>
      <w:proofErr w:type="gramEnd"/>
      <w:r>
        <w:t>工区等一批大型高效机组。实施机组对标行动，加快煤电机组节能技改，统筹推进现有小煤电机组实施生物质等非煤燃料改造，现有机组</w:t>
      </w:r>
      <w:proofErr w:type="gramStart"/>
      <w:r>
        <w:t>节能降碳改造</w:t>
      </w:r>
      <w:proofErr w:type="gramEnd"/>
      <w:r>
        <w:t>、灵活性改造、供热改造“三改联动”挖掘余热利用潜力，不断降低供电标准煤耗。到2025年，煤电机组正常工况下平均供电煤耗降至280克标准煤/千瓦时左右。（责任单位：市发展改革委、市住房城乡建设局、市生态环境局）</w:t>
      </w:r>
    </w:p>
    <w:p w:rsidR="00462AD6" w:rsidRDefault="00462AD6" w:rsidP="00462AD6"/>
    <w:p w:rsidR="00462AD6" w:rsidRDefault="00462AD6" w:rsidP="00462AD6">
      <w:r>
        <w:t>3.合理调控油气消费。保持石油消费处于合理区间，持续推进成品油质量升级。积极建设天然气分布式能源项目，实施燃气发电等示范工程，在有稳定热、电负荷的开发区、工业聚集区、产业园区，适度发展热电联产燃气项目。稳妥拓展城镇燃气、天然气发电和工业燃料等领域，以商业中心、交通枢纽、医院、学校为重点，有序发展天然气分布式热电联供能源项目，提升天然气利用效率。优化天然气利用结构，有序推动交通用气发展，新增天然气优先保障民生用气。到2025年，力争全市燃气热电联产机组装机容量达到80万千瓦，天然气利用量达到30亿立方米;到2030年，天然气利用量力争达到40亿立方米。（责任单位：市发展改革委、市住房城乡建设局 ）</w:t>
      </w:r>
    </w:p>
    <w:p w:rsidR="00462AD6" w:rsidRDefault="00462AD6" w:rsidP="00462AD6"/>
    <w:p w:rsidR="00462AD6" w:rsidRDefault="00462AD6" w:rsidP="00462AD6">
      <w:r>
        <w:lastRenderedPageBreak/>
        <w:t>4.加快建设新型电力系统。加快构建新能源占</w:t>
      </w:r>
      <w:proofErr w:type="gramStart"/>
      <w:r>
        <w:t>比逐渐</w:t>
      </w:r>
      <w:proofErr w:type="gramEnd"/>
      <w:r>
        <w:t>提高的新型电力系统，大幅提高新能源电力消纳能力，到2025年，消纳比重达到10%。落实省级储能配套政策、储能市场化交易机制和价格形成机制。在加强生态保护的前提下，在沂源等区县规划抽水蓄能电站，推动新型储能发展，全面提升储能在电源侧、电网侧、用户侧的应用水平。到2025年，新型储能容量达到100万千瓦；到2030年，力争达到300万千瓦。（责任单位：市发展改革委、市自然资源和规划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（二）工业</w:t>
      </w:r>
      <w:proofErr w:type="gramStart"/>
      <w:r>
        <w:rPr>
          <w:rFonts w:hint="eastAsia"/>
        </w:rPr>
        <w:t>领域碳达峰</w:t>
      </w:r>
      <w:proofErr w:type="gramEnd"/>
      <w:r>
        <w:rPr>
          <w:rFonts w:hint="eastAsia"/>
        </w:rPr>
        <w:t>行动</w:t>
      </w:r>
    </w:p>
    <w:p w:rsidR="00462AD6" w:rsidRDefault="00462AD6" w:rsidP="00462AD6"/>
    <w:p w:rsidR="00462AD6" w:rsidRDefault="00462AD6" w:rsidP="00462AD6">
      <w:r>
        <w:rPr>
          <w:rFonts w:hint="eastAsia"/>
        </w:rPr>
        <w:t>以加快产业结构转型升级为总抓手，制定工业领域</w:t>
      </w:r>
      <w:proofErr w:type="gramStart"/>
      <w:r>
        <w:rPr>
          <w:rFonts w:hint="eastAsia"/>
        </w:rPr>
        <w:t>碳达峰工作</w:t>
      </w:r>
      <w:proofErr w:type="gramEnd"/>
      <w:r>
        <w:rPr>
          <w:rFonts w:hint="eastAsia"/>
        </w:rPr>
        <w:t>方案，推动主要行业碳排放</w:t>
      </w:r>
      <w:proofErr w:type="gramStart"/>
      <w:r>
        <w:rPr>
          <w:rFonts w:hint="eastAsia"/>
        </w:rPr>
        <w:t>有序达</w:t>
      </w:r>
      <w:proofErr w:type="gramEnd"/>
      <w:r>
        <w:rPr>
          <w:rFonts w:hint="eastAsia"/>
        </w:rPr>
        <w:t>峰。</w:t>
      </w:r>
    </w:p>
    <w:p w:rsidR="00462AD6" w:rsidRDefault="00462AD6" w:rsidP="00462AD6"/>
    <w:p w:rsidR="00462AD6" w:rsidRDefault="00462AD6" w:rsidP="00462AD6">
      <w:r>
        <w:t>1.大力推动产业绿色低碳转型。组织实施热电、石油、化工、建材等高排放行业绿色低碳转型，选取 “两高”重点企业，组织第三方机构开展能效诊断，利用数字化推进企业能效对标达标，加速高碳行业智能化升级和</w:t>
      </w:r>
      <w:proofErr w:type="gramStart"/>
      <w:r>
        <w:t>绿色降碳转型</w:t>
      </w:r>
      <w:proofErr w:type="gramEnd"/>
      <w:r>
        <w:t>。推进既有产业园区和重点企业绿色化循环化改造，大力发展高值化循环利用产业，建设绿色工业园区，全市资源节约集约循环利用和能源清洁低碳安全利用水平显著提升，绿色低碳循环发展的经济体系基本建立。到2025年，新增50家以上国家、省、市级绿色工厂，形成 “典型带动、全员跟进”的绿色制造梯次发展新格局。（责任单位：</w:t>
      </w:r>
      <w:r>
        <w:rPr>
          <w:rFonts w:hint="eastAsia"/>
        </w:rPr>
        <w:t>市工业和信息化局、市发展改革委、市生态环境局）</w:t>
      </w:r>
    </w:p>
    <w:p w:rsidR="00462AD6" w:rsidRDefault="00462AD6" w:rsidP="00462AD6"/>
    <w:p w:rsidR="00462AD6" w:rsidRDefault="00462AD6" w:rsidP="00462AD6">
      <w:r>
        <w:t>2.坚决遏制“两高”行业盲目发展。强化源头管控，从严落实国家、省加强高耗能高排放项目管理要求，严格执行 “五个减量替代”，从严控制新上 “两高”项目。强化单位能耗产出效益综合评价结果运用，倒逼能耗产出效益低的企业整合出清。加快存量项目节能减排改造升级，按照“四个区分”要求，先立后破、分类处置，对</w:t>
      </w:r>
      <w:proofErr w:type="gramStart"/>
      <w:r>
        <w:t>标国家</w:t>
      </w:r>
      <w:proofErr w:type="gramEnd"/>
      <w:r>
        <w:t>规定的能效基准水平和标杆水平，坚持“</w:t>
      </w:r>
      <w:proofErr w:type="gramStart"/>
      <w:r>
        <w:t>一</w:t>
      </w:r>
      <w:proofErr w:type="gramEnd"/>
      <w:r>
        <w:t>业</w:t>
      </w:r>
      <w:proofErr w:type="gramStart"/>
      <w:r>
        <w:t>一</w:t>
      </w:r>
      <w:proofErr w:type="gramEnd"/>
      <w:r>
        <w:t>策、</w:t>
      </w:r>
      <w:proofErr w:type="gramStart"/>
      <w:r>
        <w:t>一</w:t>
      </w:r>
      <w:proofErr w:type="gramEnd"/>
      <w:r>
        <w:t>企</w:t>
      </w:r>
      <w:proofErr w:type="gramStart"/>
      <w:r>
        <w:t>一</w:t>
      </w:r>
      <w:proofErr w:type="gramEnd"/>
      <w:r>
        <w:t>策”，达不到规定能耗和排放标准的，列入关停计划，加快淘汰。完善煤电机组结构优化方案，大幅压减小煤电机组规模，30万千瓦以下机组全部改造为背压机组，不断加大整合</w:t>
      </w:r>
      <w:r>
        <w:rPr>
          <w:rFonts w:hint="eastAsia"/>
        </w:rPr>
        <w:t>力度。到</w:t>
      </w:r>
      <w:r>
        <w:t>2025年，全市“两高”行业企业全部达到能效基准水平，达到标杆水平的产能比例超过30%。到2030年，能效基准水平和标准水平进一步提升，达到标准水平企业比例大幅提升，行业整体能效水平和</w:t>
      </w:r>
      <w:proofErr w:type="gramStart"/>
      <w:r>
        <w:t>碳排放</w:t>
      </w:r>
      <w:proofErr w:type="gramEnd"/>
      <w:r>
        <w:t>强度达到国内先进水平。（责任单位：市发展改革委、市工业和信息化局、市生态环境局）</w:t>
      </w:r>
    </w:p>
    <w:p w:rsidR="00462AD6" w:rsidRDefault="00462AD6" w:rsidP="00462AD6"/>
    <w:p w:rsidR="00462AD6" w:rsidRDefault="00462AD6" w:rsidP="00462AD6">
      <w:r>
        <w:t>3.推动重点工业</w:t>
      </w:r>
      <w:proofErr w:type="gramStart"/>
      <w:r>
        <w:t>行业碳达峰</w:t>
      </w:r>
      <w:proofErr w:type="gramEnd"/>
      <w:r>
        <w:t>行动。石油化工行业，严格执行《产业结构调整指导目录》和节能、环保、质量、安全技术等法律法规政策要求，严控新增炼油产能，依法依规淘汰落后产能。积极推进齐鲁石化转型升级改造项目实施，加快炼油企业减油增化、绿色发展。瞄准绿色高端化工新材料，加快推动产品结构调整，积极发展精馏系统综合提效降碳，碳捕集、利用与封存（CCUS）等新型技术，积极推进建设绿色高端化工产业基地。建材行业严格执行产能置换政策，加快低效产能退出，引导其向轻型化、集约化、制品化转型，进一步提升绿色建材、特种玻璃等高端品种比</w:t>
      </w:r>
      <w:r>
        <w:rPr>
          <w:rFonts w:hint="eastAsia"/>
        </w:rPr>
        <w:t>重。加快推动水泥、陶瓷、玻璃等生产企业绿色能源替换，进一步提高建材行业清洁能源消费比重。提升重点行业企业和产业链数字化水平，探索构建建材行业企业</w:t>
      </w:r>
      <w:proofErr w:type="gramStart"/>
      <w:r>
        <w:rPr>
          <w:rFonts w:hint="eastAsia"/>
        </w:rPr>
        <w:t>碳评价</w:t>
      </w:r>
      <w:proofErr w:type="gramEnd"/>
      <w:r>
        <w:rPr>
          <w:rFonts w:hint="eastAsia"/>
        </w:rPr>
        <w:t>体系，推动行业碳足迹追踪与碳核算工业互联网服务平台建设先行先试。到</w:t>
      </w:r>
      <w:r>
        <w:t>2024年年底，除特种水泥熟料和化工配套水泥熟料生产线外，2500吨/日及以下的水泥熟料生产线全部整合退出。（责任单位：市工业和信息化局、市发展改革委）</w:t>
      </w:r>
    </w:p>
    <w:p w:rsidR="00462AD6" w:rsidRDefault="00462AD6" w:rsidP="00462AD6"/>
    <w:p w:rsidR="00462AD6" w:rsidRDefault="00462AD6" w:rsidP="00462AD6">
      <w:r>
        <w:t>4.大力实施工业余热再利用。将工业余热利用纳入城市供热规划，统筹工业余热资源和热力</w:t>
      </w:r>
      <w:r>
        <w:lastRenderedPageBreak/>
        <w:t>需求，加快供热管网互联互通，为大范围工业余热利用提供保障。积极发展中低温余热回收利用技术，选择具有引领带动作用、辐射效应的园区和建成区，统筹化工、电力等富集余热资源和区域用能需求，实现能源梯级利用，提高能源利用效率。在工业供热生产、输送环节积极推广新技术、新产品、新工艺，降低热力输送过程的损耗。（责任单位：市发展改革委、市住房</w:t>
      </w:r>
      <w:proofErr w:type="gramStart"/>
      <w:r>
        <w:t>城乡住</w:t>
      </w:r>
      <w:proofErr w:type="gramEnd"/>
      <w:r>
        <w:t>建局）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（三）</w:t>
      </w:r>
      <w:proofErr w:type="gramStart"/>
      <w:r>
        <w:rPr>
          <w:rFonts w:hint="eastAsia"/>
        </w:rPr>
        <w:t>节能降碳增效</w:t>
      </w:r>
      <w:proofErr w:type="gramEnd"/>
      <w:r>
        <w:rPr>
          <w:rFonts w:hint="eastAsia"/>
        </w:rPr>
        <w:t>行动</w:t>
      </w:r>
    </w:p>
    <w:p w:rsidR="00462AD6" w:rsidRDefault="00462AD6" w:rsidP="00462AD6"/>
    <w:p w:rsidR="00462AD6" w:rsidRDefault="00462AD6" w:rsidP="00462AD6">
      <w:r>
        <w:rPr>
          <w:rFonts w:hint="eastAsia"/>
        </w:rPr>
        <w:t>落实能耗双控工作要求，把节能贯穿于经济社会发展的全过程和各领域，加快建设能源节约型社会。</w:t>
      </w:r>
    </w:p>
    <w:p w:rsidR="00462AD6" w:rsidRDefault="00462AD6" w:rsidP="00462AD6"/>
    <w:p w:rsidR="00462AD6" w:rsidRDefault="00462AD6" w:rsidP="00462AD6">
      <w:r>
        <w:t>1.提升节能管理能力。强化固定资产投资项目节能审查，从源头提升能源利用效率和</w:t>
      </w:r>
      <w:proofErr w:type="gramStart"/>
      <w:r>
        <w:t>节能减碳水平</w:t>
      </w:r>
      <w:proofErr w:type="gramEnd"/>
      <w:r>
        <w:t>，加强重点领域节能管理，大力开发、推广节能高效技术和产品，加快实施节能低碳技术改造。提升能源计量支撑能力，开展重点用能单位能源计量审查，实施低碳计量重点工程，建立健全碳排放计量技术、管理和服务体系。加强节能监察能力建设，健全市、县两级节能监察体系，建立跨部门联动的节能监察机制。（责任单位：市发展改革委、市生态环境局、市市场监管局、市科技局）</w:t>
      </w:r>
    </w:p>
    <w:p w:rsidR="00462AD6" w:rsidRDefault="00462AD6" w:rsidP="00462AD6"/>
    <w:p w:rsidR="00462AD6" w:rsidRDefault="00462AD6" w:rsidP="00462AD6">
      <w:r>
        <w:t>2.推动重点领域节能降碳。开展建筑、交通、照明、供热等基础设施节能升级改造，推进先进绿色建筑技术示范应用，推动城市综合能效提升。实施园区</w:t>
      </w:r>
      <w:proofErr w:type="gramStart"/>
      <w:r>
        <w:t>节能降碳工程</w:t>
      </w:r>
      <w:proofErr w:type="gramEnd"/>
      <w:r>
        <w:t>，以高耗能高排放项目聚集度高的园区为重点，推动能源系统优化和梯级利用，打造一批先进节能低碳园区。（责任单位：市发展改革委、市科技局、市商务局、市生态环境局、市住房城乡建设局）</w:t>
      </w:r>
    </w:p>
    <w:p w:rsidR="00462AD6" w:rsidRDefault="00462AD6" w:rsidP="00462AD6"/>
    <w:p w:rsidR="00462AD6" w:rsidRDefault="00462AD6" w:rsidP="00462AD6">
      <w:r>
        <w:t>3.推进重点用能设备节能增效。建立以能效为导向的激励约束机制，综合运用税收、价格、补贴等多种手段，推广先进高效产品设备，加快淘汰落后低效设备。加强重点用能设备能效监测和日常监管，强化生产、经管、销售、使用、报废全链条管理，确保能效标准和节能要求全面落地见效。（责任单位：市发展改革委、市市场监管局）</w:t>
      </w:r>
    </w:p>
    <w:p w:rsidR="00462AD6" w:rsidRDefault="00462AD6" w:rsidP="00462AD6"/>
    <w:p w:rsidR="00462AD6" w:rsidRDefault="00462AD6" w:rsidP="00462AD6">
      <w:r>
        <w:t>4.加强新型基础设施节能降碳。统筹谋划新型基础设施建设，优化空间布局，避免低水平重复建设。优化新型基础设施用能结构，探索多样化能源供应，提高非化石能源消费比重。推动绿色低碳升级改造，积极推广使用高效制冷、先进通风、智能化用能控制等绿色技术，提高现有设施能源利用效率。（责任单位：市发展改革委、市科技局、市大数据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（四）城乡建设绿色低碳行动</w:t>
      </w:r>
    </w:p>
    <w:p w:rsidR="00462AD6" w:rsidRDefault="00462AD6" w:rsidP="00462AD6"/>
    <w:p w:rsidR="00462AD6" w:rsidRDefault="00462AD6" w:rsidP="00462AD6">
      <w:r>
        <w:rPr>
          <w:rFonts w:hint="eastAsia"/>
        </w:rPr>
        <w:t>加快推动城乡建设绿色低碳发展，全面建立以绿色低碳为导向的城乡建设管理机制，推进建筑</w:t>
      </w:r>
      <w:proofErr w:type="gramStart"/>
      <w:r>
        <w:rPr>
          <w:rFonts w:hint="eastAsia"/>
        </w:rPr>
        <w:t>领域碳达峰</w:t>
      </w:r>
      <w:proofErr w:type="gramEnd"/>
      <w:r>
        <w:rPr>
          <w:rFonts w:hint="eastAsia"/>
        </w:rPr>
        <w:t>。</w:t>
      </w:r>
    </w:p>
    <w:p w:rsidR="00462AD6" w:rsidRDefault="00462AD6" w:rsidP="00462AD6"/>
    <w:p w:rsidR="00462AD6" w:rsidRDefault="00462AD6" w:rsidP="00462AD6">
      <w:r>
        <w:t>1.推动城乡建设绿色低碳转型。优化城乡空间布局，科学确定建设规模，控制新增建设用地过快增长。完善城乡建设管理机制，落实建筑拆除管理办法，杜绝大拆大建。推广绿色建材，大力发展装配式建筑，积极推行绿色建造，加快推进超低能耗、低碳建筑规模化发展。（责任单位：市住房城乡建设局、市自然资源和规划局、市发展改革委）</w:t>
      </w:r>
    </w:p>
    <w:p w:rsidR="00462AD6" w:rsidRDefault="00462AD6" w:rsidP="00462AD6"/>
    <w:p w:rsidR="00462AD6" w:rsidRDefault="00462AD6" w:rsidP="00462AD6">
      <w:r>
        <w:t>2.提升建筑能效水平。提高新建建筑节能标准，落实绿色建筑标准和星级绿色建筑标识制度</w:t>
      </w:r>
      <w:r>
        <w:lastRenderedPageBreak/>
        <w:t>要求，城镇新建建筑全面执行绿色建筑标准。加快推广供热计量收费和合同能源管理，持续推动老旧供热管网等市政基础设施</w:t>
      </w:r>
      <w:proofErr w:type="gramStart"/>
      <w:r>
        <w:t>节能降碳改造</w:t>
      </w:r>
      <w:proofErr w:type="gramEnd"/>
      <w:r>
        <w:t>。实施既有建筑节能改造，加大政策支持力度，推动公共建筑、老旧居民小区等既有建筑实施节能改造。“十四五”期间，全市新增既有建筑节能改造面积500万平方米。（责任单位：市住房城乡建设局、市发展改革委、市市场监管局）</w:t>
      </w:r>
    </w:p>
    <w:p w:rsidR="00462AD6" w:rsidRDefault="00462AD6" w:rsidP="00462AD6"/>
    <w:p w:rsidR="00462AD6" w:rsidRDefault="00462AD6" w:rsidP="00462AD6">
      <w:r>
        <w:t>3.大力优化建筑用能结构。推进可再生能源建筑应用，推广光伏发电与建筑一体化应用。推广清洁能源和跨区域供热体系，推动清洁取暖与热电联产集中供暖。提高建筑终端电气化水平，探索建设集光伏发电、储能、直流配电、柔性用电为一体的“光储直柔”建筑。（责任单位：市住房城乡建设局、市发展改革委、市生态环境局、市机关事务局）</w:t>
      </w:r>
    </w:p>
    <w:p w:rsidR="00462AD6" w:rsidRDefault="00462AD6" w:rsidP="00462AD6"/>
    <w:p w:rsidR="00462AD6" w:rsidRDefault="00462AD6" w:rsidP="00462AD6">
      <w:r>
        <w:t>4.推进农村用</w:t>
      </w:r>
      <w:proofErr w:type="gramStart"/>
      <w:r>
        <w:t>能结构</w:t>
      </w:r>
      <w:proofErr w:type="gramEnd"/>
      <w:r>
        <w:t>低碳转型。推进绿色农房建设，推动新建农房执行节能设计标准，鼓励和引导农村居民实施农房节能改造。加快生物质能、太阳能等可再生能源在农村生活和农村建筑中的应用。因地制宜选择适宜取暖方式，持续推进农村清洁取暖。加强清洁取暖跟踪管理服务，确保清洁取暖设施平稳运行。（责任单位：市农业农村局、市住房城乡建设局、市发展改革委、市生态环境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（五）交通运输绿色低碳行动</w:t>
      </w:r>
    </w:p>
    <w:p w:rsidR="00462AD6" w:rsidRDefault="00462AD6" w:rsidP="00462AD6"/>
    <w:p w:rsidR="00462AD6" w:rsidRDefault="00462AD6" w:rsidP="00462AD6">
      <w:r>
        <w:rPr>
          <w:rFonts w:hint="eastAsia"/>
        </w:rPr>
        <w:t>科学制定交通领域</w:t>
      </w:r>
      <w:proofErr w:type="gramStart"/>
      <w:r>
        <w:rPr>
          <w:rFonts w:hint="eastAsia"/>
        </w:rPr>
        <w:t>碳达峰工作</w:t>
      </w:r>
      <w:proofErr w:type="gramEnd"/>
      <w:r>
        <w:rPr>
          <w:rFonts w:hint="eastAsia"/>
        </w:rPr>
        <w:t>方案，加快构建绿色低碳运输体系，确保交通运输领域碳排放增长保持在合理区间。</w:t>
      </w:r>
    </w:p>
    <w:p w:rsidR="00462AD6" w:rsidRDefault="00462AD6" w:rsidP="00462AD6"/>
    <w:p w:rsidR="00462AD6" w:rsidRDefault="00462AD6" w:rsidP="00462AD6">
      <w:r>
        <w:t>1.加快绿色交通基础设施建设。优化交通基础设施空间布局，加快推进物流园区及大型工矿企业铁路专用线项目建设，推动铁路向重要货源地延伸。加快推进绿色公路、绿色铁路建设，提升绿色建设施工水平，推动老旧交通基础设施升级改造，持续完善充电桩、LNG加注站、加氢站等设施。（责任单位：市交通运输局、市发展改革委 、市住房城乡建设局）</w:t>
      </w:r>
    </w:p>
    <w:p w:rsidR="00462AD6" w:rsidRDefault="00462AD6" w:rsidP="00462AD6"/>
    <w:p w:rsidR="00462AD6" w:rsidRDefault="00462AD6" w:rsidP="00462AD6">
      <w:r>
        <w:t>2.深入推动运输结构调整。积极优化交通运输结构，提升铁路货运比例，拓展管道运输优势，大力推进铁路、公路、水路、管道的高效顺畅衔接，打造智慧低碳物流枢纽先行区。到2025年，全市多式联运货运量年均增长10%，运量达到1850万吨，建成8个具有多式联运功能的绿色物流园区。（责任单位：市交通运输局、市发展改革委、市商务局、市物流产业发展中心）</w:t>
      </w:r>
    </w:p>
    <w:p w:rsidR="00462AD6" w:rsidRDefault="00462AD6" w:rsidP="00462AD6"/>
    <w:p w:rsidR="00462AD6" w:rsidRDefault="00462AD6" w:rsidP="00462AD6">
      <w:r>
        <w:t>3.促进运输工具装备低碳转型。扩大新能源汽车在出租汽车 （</w:t>
      </w:r>
      <w:proofErr w:type="gramStart"/>
      <w:r>
        <w:t>含网约</w:t>
      </w:r>
      <w:proofErr w:type="gramEnd"/>
      <w:r>
        <w:t>车）和公交车行业的应用范围，全市巡游出租车、公交车新增和更新车辆优先使用新能源汽车。力争到2025年，我市新能源巡游出租车新增和更新比例达到80%，公交车100%实现新能源化。加快公共机构用车新能源化，各级党政机关、企事业单位带头使用新能源汽车，“十四五”期间，全市新增或更新一般公务用车 （除特殊要求用车外）100%新能源化。（责任单位：市交通运输局、市发展改革委、市机关事务局）</w:t>
      </w:r>
    </w:p>
    <w:p w:rsidR="00462AD6" w:rsidRDefault="00462AD6" w:rsidP="00462AD6"/>
    <w:p w:rsidR="00462AD6" w:rsidRDefault="00462AD6" w:rsidP="00462AD6">
      <w:r>
        <w:t>4.加快专用车新能源化。加大环卫、城市配送、邮政、渣土车等专用车领域新能源汽车推广应用力度，“十四五”期间，新能源汽车推广应用比例逐年提高。优化新能源汽车运营环境，除上下班交通高峰时段外，放开对符合条件的新能源渣土车、城市</w:t>
      </w:r>
      <w:proofErr w:type="gramStart"/>
      <w:r>
        <w:t>配送车</w:t>
      </w:r>
      <w:proofErr w:type="gramEnd"/>
      <w:r>
        <w:t>等专用车辆通行区域通行时间限制。到2030年，城市建成区每年新增和更新的环卫、城市配送、邮政、渣土</w:t>
      </w:r>
      <w:r>
        <w:lastRenderedPageBreak/>
        <w:t>车等专用车辆（除有特殊要求的）均采用新能源车。（责任单位：市城市管理局、市公安局、市交通运输局、市教育局、市物流产业发展中心）</w:t>
      </w:r>
    </w:p>
    <w:p w:rsidR="00462AD6" w:rsidRDefault="00462AD6" w:rsidP="00462AD6"/>
    <w:p w:rsidR="00462AD6" w:rsidRDefault="00462AD6" w:rsidP="00462AD6">
      <w:r>
        <w:t>5.</w:t>
      </w:r>
      <w:proofErr w:type="gramStart"/>
      <w:r>
        <w:t>完善充换电基础</w:t>
      </w:r>
      <w:proofErr w:type="gramEnd"/>
      <w:r>
        <w:t>设施建设。争创全国新能源汽车换电模式应用试点城市，按照 “适度超前、布局合理、智能高效”原则，加快</w:t>
      </w:r>
      <w:proofErr w:type="gramStart"/>
      <w:r>
        <w:t>推进充换电站</w:t>
      </w:r>
      <w:proofErr w:type="gramEnd"/>
      <w:r>
        <w:t>（桩）建设。有计划推进既有居住社区充电桩建设，严格落实新建居住社区预留充电桩安装条件100%配建要求。“十四五”期间，全市新建各类充电桩4万个以上，达到全省先进水平，具备满足全市11万辆新能源汽车充电需求的能力。（责任单位：市发展改革委、市住房城乡建设局、市城市管理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（六）循环经济</w:t>
      </w:r>
      <w:proofErr w:type="gramStart"/>
      <w:r>
        <w:rPr>
          <w:rFonts w:hint="eastAsia"/>
        </w:rPr>
        <w:t>助力降碳行动</w:t>
      </w:r>
      <w:proofErr w:type="gramEnd"/>
    </w:p>
    <w:p w:rsidR="00462AD6" w:rsidRDefault="00462AD6" w:rsidP="00462AD6"/>
    <w:p w:rsidR="00462AD6" w:rsidRDefault="00462AD6" w:rsidP="00462AD6">
      <w:r>
        <w:rPr>
          <w:rFonts w:hint="eastAsia"/>
        </w:rPr>
        <w:t>大力发展循环经济，不断提高资源利用效率，充分发挥减少资源消耗</w:t>
      </w:r>
      <w:proofErr w:type="gramStart"/>
      <w:r>
        <w:rPr>
          <w:rFonts w:hint="eastAsia"/>
        </w:rPr>
        <w:t>和减碳的</w:t>
      </w:r>
      <w:proofErr w:type="gramEnd"/>
      <w:r>
        <w:rPr>
          <w:rFonts w:hint="eastAsia"/>
        </w:rPr>
        <w:t>协同作用。</w:t>
      </w:r>
    </w:p>
    <w:p w:rsidR="00462AD6" w:rsidRDefault="00462AD6" w:rsidP="00462AD6"/>
    <w:p w:rsidR="00462AD6" w:rsidRDefault="00462AD6" w:rsidP="00462AD6">
      <w:r>
        <w:t>1.推进园区循环化改造。推动园区企业循环式生产、产业循环式组合，推进工业余压余热、废水废气废液的资源化利用，积极推广集中供气供热。搭建基础设施和公共服务共享平台，加强园区物质流管理。到2030年，省级以上园区全部实施循环化改造。（责任单位：市发展改革委、市工业和信息化局、市商务局）</w:t>
      </w:r>
    </w:p>
    <w:p w:rsidR="00462AD6" w:rsidRDefault="00462AD6" w:rsidP="00462AD6"/>
    <w:p w:rsidR="00462AD6" w:rsidRDefault="00462AD6" w:rsidP="00462AD6">
      <w:r>
        <w:t>2.促进大宗固体废物综合利用。对照省级固体废物资源化利用政策、标准、规范、技术，坚持绿色消费引领源头减量，提高资源化利用水平，最大限度减少填埋量。促进秸秆、畜禽</w:t>
      </w:r>
      <w:proofErr w:type="gramStart"/>
      <w:r>
        <w:t>粪污等主要</w:t>
      </w:r>
      <w:proofErr w:type="gramEnd"/>
      <w:r>
        <w:t>农业废弃物全量利用。推动建筑垃圾资源化利用，推广废弃路面材料原地再生利用。加快</w:t>
      </w:r>
      <w:proofErr w:type="gramStart"/>
      <w:r>
        <w:t>大宗固废</w:t>
      </w:r>
      <w:proofErr w:type="gramEnd"/>
      <w:r>
        <w:t>综合利用示范建设。到2030年，</w:t>
      </w:r>
      <w:proofErr w:type="gramStart"/>
      <w:r>
        <w:t>大宗固废</w:t>
      </w:r>
      <w:proofErr w:type="gramEnd"/>
      <w:r>
        <w:t>年利用量达到2000万吨。（责任单位：市发展改革委、市工业和信息化局、市生态环境局、市农业农村局、市城市管理局）</w:t>
      </w:r>
    </w:p>
    <w:p w:rsidR="00462AD6" w:rsidRDefault="00462AD6" w:rsidP="00462AD6"/>
    <w:p w:rsidR="00462AD6" w:rsidRDefault="00462AD6" w:rsidP="00462AD6">
      <w:r>
        <w:t>3.扎实推行生活垃圾分类和资源化利用。严格落实城市生活垃圾分类实施方案，完善垃圾分类标识体系，健全垃圾分类奖励制度。加快建立覆盖全社会的生活垃圾收运处置体系，完善分类投放、分类收集、分类运输、分类处理的生活垃圾处理系统。推进生活垃圾焚烧处理等设施建设和改造提升，优化处理工艺，增强处理能力，降低垃圾填埋比例。到2025年，城镇生活垃圾无害化处理率达到100%。（责任单位：市城市管理局、市发展改革委、市生态环境局）</w:t>
      </w:r>
    </w:p>
    <w:p w:rsidR="00462AD6" w:rsidRDefault="00462AD6" w:rsidP="00462AD6"/>
    <w:p w:rsidR="00462AD6" w:rsidRDefault="00462AD6" w:rsidP="00462AD6">
      <w:r>
        <w:t>4.健全再生资源循环利用体系。完善废旧物资回收网络，搭建“互联网+回收”应用平台，鼓励企业创新综合利用技术，不断提升废旧物资循环利用水平。推进退役动力电池、光伏组件等新兴产业废弃物循环利用。加大再生水利用力度，加快推动城镇生活污水、工业废水、农业农村污水资源化利用。（责任单位：市发展改革委、市工业和信息化局、市商务局、市水利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（七）绿色低碳科技创新行动</w:t>
      </w:r>
    </w:p>
    <w:p w:rsidR="00462AD6" w:rsidRDefault="00462AD6" w:rsidP="00462AD6"/>
    <w:p w:rsidR="00462AD6" w:rsidRDefault="00462AD6" w:rsidP="00462AD6">
      <w:r>
        <w:rPr>
          <w:rFonts w:hint="eastAsia"/>
        </w:rPr>
        <w:t>发挥科技创新在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中和工作中的引领作用，强化科技支撑能力，加快绿色低碳科技革命。</w:t>
      </w:r>
    </w:p>
    <w:p w:rsidR="00462AD6" w:rsidRDefault="00462AD6" w:rsidP="00462AD6"/>
    <w:p w:rsidR="00462AD6" w:rsidRDefault="00462AD6" w:rsidP="00462AD6">
      <w:r>
        <w:t>1.提升绿色低碳技术创新机制。充分发挥科研机构作用，强化绿色技术产学研协同攻关，鼓励相关设施、数据、检测等资源开发共享。对接省级生态环境科技成果转化综合服务平台，</w:t>
      </w:r>
      <w:r>
        <w:lastRenderedPageBreak/>
        <w:t>建设一批生态环境科技成果转移转化基地。加强知识产权保护，完善绿色低碳技术和产品评估体系。（责任单位：市科技局、市发展改革委、市市场监管局、市生态环境局）</w:t>
      </w:r>
    </w:p>
    <w:p w:rsidR="00462AD6" w:rsidRDefault="00462AD6" w:rsidP="00462AD6"/>
    <w:p w:rsidR="00462AD6" w:rsidRDefault="00462AD6" w:rsidP="00462AD6">
      <w:r>
        <w:t>2.加强绿色低碳技术创新能力建设。积极推动相关领域重点实验室、工程研究中心等科技创新平台建设。引导行业龙头企业联合高校、科研院所和上下游企业，共建绿色低碳产业创新中心。建立完善绿色技术创新科研人员激励机制，激发领军人才绿色技术创新活力。（责任单位：市科技局、市发展改革委、市教育局、市生态环境局）</w:t>
      </w:r>
    </w:p>
    <w:p w:rsidR="00462AD6" w:rsidRDefault="00462AD6" w:rsidP="00462AD6"/>
    <w:p w:rsidR="00462AD6" w:rsidRDefault="00462AD6" w:rsidP="00462AD6">
      <w:r>
        <w:t>3.加快绿色低碳技术研发应用。落实“揭榜挂帅”机制，加大绿色低碳科技研发力度，重点突破绿色低碳领域“卡脖子”和共性关键技术。集中力量开展高效光伏、大容量电化学储能、低成本可再生能源制氢，碳捕集、利用与封存（CCUS）等关键技术攻关，建设齐鲁石化碳捕集、利用与封存（CCUS）一体化工程等项目。推广先进成熟绿色低碳技术，更新绿色技术推广目录，开展技术示范应用。加快氢能技术发展，推进氢能在工业、交通、城镇建筑等领域规模化应用。（责任单位：市科技局、市发展改革委、市工业和信息化局、市生态环境局）</w:t>
      </w:r>
    </w:p>
    <w:p w:rsidR="00462AD6" w:rsidRDefault="00462AD6" w:rsidP="00462AD6"/>
    <w:p w:rsidR="00462AD6" w:rsidRDefault="00462AD6" w:rsidP="00462AD6">
      <w:r>
        <w:t>4.加强</w:t>
      </w:r>
      <w:proofErr w:type="gramStart"/>
      <w:r>
        <w:t>碳达峰碳</w:t>
      </w:r>
      <w:proofErr w:type="gramEnd"/>
      <w:r>
        <w:t>中和人才引育。对接国家、省</w:t>
      </w:r>
      <w:proofErr w:type="gramStart"/>
      <w:r>
        <w:t>碳达峰碳</w:t>
      </w:r>
      <w:proofErr w:type="gramEnd"/>
      <w:r>
        <w:t>中和专业人才培养支持计划，完善</w:t>
      </w:r>
      <w:proofErr w:type="gramStart"/>
      <w:r>
        <w:t>碳达峰碳</w:t>
      </w:r>
      <w:proofErr w:type="gramEnd"/>
      <w:r>
        <w:t>中和人才培养体系。积极引进低碳技术相关领域的高层次人才，培育一批优秀的青年领军人才和创新创业团队。支持本地高校开设节能、储能、氢能、</w:t>
      </w:r>
      <w:proofErr w:type="gramStart"/>
      <w:r>
        <w:t>碳减排</w:t>
      </w:r>
      <w:proofErr w:type="gramEnd"/>
      <w:r>
        <w:t>、</w:t>
      </w:r>
      <w:proofErr w:type="gramStart"/>
      <w:r>
        <w:t>碳市场</w:t>
      </w:r>
      <w:proofErr w:type="gramEnd"/>
      <w:r>
        <w:t>等相关专业，建立多学科交叉的绿色低碳人才培养模式。（责任单位：市发展改革委、市委组织部、市科技局、市教育局、市人力资源社会保障局）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（八）</w:t>
      </w:r>
      <w:proofErr w:type="gramStart"/>
      <w:r>
        <w:rPr>
          <w:rFonts w:hint="eastAsia"/>
        </w:rPr>
        <w:t>碳汇能力</w:t>
      </w:r>
      <w:proofErr w:type="gramEnd"/>
      <w:r>
        <w:rPr>
          <w:rFonts w:hint="eastAsia"/>
        </w:rPr>
        <w:t>巩固提升行动</w:t>
      </w:r>
    </w:p>
    <w:p w:rsidR="00462AD6" w:rsidRDefault="00462AD6" w:rsidP="00462AD6"/>
    <w:p w:rsidR="00462AD6" w:rsidRDefault="00462AD6" w:rsidP="00462AD6">
      <w:r>
        <w:rPr>
          <w:rFonts w:hint="eastAsia"/>
        </w:rPr>
        <w:t>坚持系统观念，推进山水林田湖草一体化保护和修复，提升生态系统的质量与稳定性，充分发挥森林、农田、湿地</w:t>
      </w:r>
      <w:proofErr w:type="gramStart"/>
      <w:r>
        <w:rPr>
          <w:rFonts w:hint="eastAsia"/>
        </w:rPr>
        <w:t>等固碳作用</w:t>
      </w:r>
      <w:proofErr w:type="gramEnd"/>
      <w:r>
        <w:rPr>
          <w:rFonts w:hint="eastAsia"/>
        </w:rPr>
        <w:t>，提升</w:t>
      </w:r>
      <w:proofErr w:type="gramStart"/>
      <w:r>
        <w:rPr>
          <w:rFonts w:hint="eastAsia"/>
        </w:rPr>
        <w:t>生态系统碳汇增量</w:t>
      </w:r>
      <w:proofErr w:type="gramEnd"/>
      <w:r>
        <w:rPr>
          <w:rFonts w:hint="eastAsia"/>
        </w:rPr>
        <w:t>。</w:t>
      </w:r>
    </w:p>
    <w:p w:rsidR="00462AD6" w:rsidRDefault="00462AD6" w:rsidP="00462AD6"/>
    <w:p w:rsidR="00462AD6" w:rsidRDefault="00462AD6" w:rsidP="00462AD6">
      <w:r>
        <w:t>1.强化</w:t>
      </w:r>
      <w:proofErr w:type="gramStart"/>
      <w:r>
        <w:t>生态系统碳汇作用</w:t>
      </w:r>
      <w:proofErr w:type="gramEnd"/>
      <w:r>
        <w:t>。根据国土空间规划战略引领和刚性管控要求，实施国土空间格局优化策略。实施整体保护、系统修复、综合治理，守住自然生态安全边界。积极推动存量建设用地盘活利用。严格执行土地使用标准，开展工业用地利用情况调查，加强节约集约用地评价，推广应用节地技术和节地模式。（责任单位：市自然资源和规划局、市发展改革委、市生态环境局、市水利局）</w:t>
      </w:r>
    </w:p>
    <w:p w:rsidR="00462AD6" w:rsidRDefault="00462AD6" w:rsidP="00462AD6"/>
    <w:p w:rsidR="00462AD6" w:rsidRDefault="00462AD6" w:rsidP="00462AD6">
      <w:r>
        <w:t>2.增强</w:t>
      </w:r>
      <w:proofErr w:type="gramStart"/>
      <w:r>
        <w:t>生态系统碳汇能力</w:t>
      </w:r>
      <w:proofErr w:type="gramEnd"/>
      <w:r>
        <w:t>。强化生态保护红线刚性约束，严控生态空间占用。实施林业生态修复与保护工程，稳步提升全市森林覆盖率，持续增加林业碳汇。实施耕地、湿地质量保护与提升工程，提升土壤、湿地有机碳含量，增加农业和土壤碳汇。到2030年，全市森林覆盖率完成省下达任务。（责任单位：市自然资源和规划局、市生态环境局、市农业农村局、市水利局、市发展改革委）</w:t>
      </w:r>
    </w:p>
    <w:p w:rsidR="00462AD6" w:rsidRDefault="00462AD6" w:rsidP="00462AD6"/>
    <w:p w:rsidR="00462AD6" w:rsidRDefault="00462AD6" w:rsidP="00462AD6">
      <w:r>
        <w:t>3.加快农业农村减</w:t>
      </w:r>
      <w:proofErr w:type="gramStart"/>
      <w:r>
        <w:t>排固碳</w:t>
      </w:r>
      <w:proofErr w:type="gramEnd"/>
      <w:r>
        <w:t>。实施先进适用、节能环保农机装备推广应用，发展节能农业大棚。积极推进农业生态技术、绿色技术和增汇型技术研发和推广应用，深入实施农药化肥减量增效行动，合理控制化肥、农药、地膜使用量。大力发展绿色循环农业，整县推进畜禽粪污、秸秆等农业生产废弃物综合利用。整县提升农村人居环境，提高农村污水垃圾处理能力，</w:t>
      </w:r>
      <w:proofErr w:type="gramStart"/>
      <w:r>
        <w:t>实施控源截污</w:t>
      </w:r>
      <w:proofErr w:type="gramEnd"/>
      <w:r>
        <w:t>、清淤疏浚、水体净化等工程。（责任单位：市农业农村局、市发展改革委、市城市管理局、市生态环境局、市水利局）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（九）全民绿色低碳行动</w:t>
      </w:r>
    </w:p>
    <w:p w:rsidR="00462AD6" w:rsidRDefault="00462AD6" w:rsidP="00462AD6"/>
    <w:p w:rsidR="00462AD6" w:rsidRDefault="00462AD6" w:rsidP="00462AD6">
      <w:r>
        <w:rPr>
          <w:rFonts w:hint="eastAsia"/>
        </w:rPr>
        <w:t>增强全民节约意识、环保意识、生态意识，倡导文明、节约、绿色、低碳的生活方式，引领人民群众自觉参与美丽山东建设。</w:t>
      </w:r>
    </w:p>
    <w:p w:rsidR="00462AD6" w:rsidRDefault="00462AD6" w:rsidP="00462AD6"/>
    <w:p w:rsidR="00462AD6" w:rsidRDefault="00462AD6" w:rsidP="00462AD6">
      <w:r>
        <w:t>1.提升全民节能低碳意识。加大资源能源</w:t>
      </w:r>
      <w:proofErr w:type="gramStart"/>
      <w:r>
        <w:t>环境国情</w:t>
      </w:r>
      <w:proofErr w:type="gramEnd"/>
      <w:r>
        <w:t>宣传力度，开展全民节能低碳教育，普及</w:t>
      </w:r>
      <w:proofErr w:type="gramStart"/>
      <w:r>
        <w:t>碳达峰碳</w:t>
      </w:r>
      <w:proofErr w:type="gramEnd"/>
      <w:r>
        <w:t>中和基础知识。深入实施节能减</w:t>
      </w:r>
      <w:proofErr w:type="gramStart"/>
      <w:r>
        <w:t>排降碳</w:t>
      </w:r>
      <w:proofErr w:type="gramEnd"/>
      <w:r>
        <w:t>全民行动，办好节能宣传周、科普活动周、全国低碳日、世界环境日等主题宣传活动，推动生态文明理念更加深入人心。（责任单位：市发展改革委、市教育局、市生态环境局）</w:t>
      </w:r>
    </w:p>
    <w:p w:rsidR="00462AD6" w:rsidRDefault="00462AD6" w:rsidP="00462AD6"/>
    <w:p w:rsidR="00462AD6" w:rsidRDefault="00462AD6" w:rsidP="00462AD6">
      <w:r>
        <w:t>2.推广节能低碳生活方式。推动低碳进社区、进校园、进家庭，开展节约型机关、绿色家庭、绿色学校、绿色社区、绿色出行、绿色建筑等创建行动。继续推广节能环保汽车、节能家电、高效照明产品等节能产品。探索建立个人碳账户等绿色消费激励机制。加快畅通节能绿色产品流通渠道，拓展节能绿色产品农村消费市场。（责任单位：市发展改革委、市商务局、市机关事务局、市住房城乡建设局、市教育局、市城市管理局、市交通运输局、市商务局、市生态环境局）</w:t>
      </w:r>
    </w:p>
    <w:p w:rsidR="00462AD6" w:rsidRDefault="00462AD6" w:rsidP="00462AD6"/>
    <w:p w:rsidR="00462AD6" w:rsidRDefault="00462AD6" w:rsidP="00462AD6">
      <w:r>
        <w:t>3.引导企业履行社会责任。增强</w:t>
      </w:r>
      <w:proofErr w:type="gramStart"/>
      <w:r>
        <w:t>企业减碳主动性</w:t>
      </w:r>
      <w:proofErr w:type="gramEnd"/>
      <w:r>
        <w:t>，强化环境责任意识，加强能源资源节约，提升绿色创新水平。鼓励重点领域用能单位制定实施</w:t>
      </w:r>
      <w:proofErr w:type="gramStart"/>
      <w:r>
        <w:t>碳达峰工作</w:t>
      </w:r>
      <w:proofErr w:type="gramEnd"/>
      <w:r>
        <w:t>方案，国有企业要发挥示范引领作用。充分发挥行业协会等社会团体作用，督促企业自觉履行社会责任。（责任单位：市发展改革委、市国资委、市工业和信息化局）</w:t>
      </w:r>
    </w:p>
    <w:p w:rsidR="00462AD6" w:rsidRDefault="00462AD6" w:rsidP="00462AD6"/>
    <w:p w:rsidR="00462AD6" w:rsidRDefault="00462AD6" w:rsidP="00462AD6">
      <w:r>
        <w:t>4.强化领导干部培训。将学习贯彻习近平生态文明思想作为干部教育培训的重要内容，组织开展</w:t>
      </w:r>
      <w:proofErr w:type="gramStart"/>
      <w:r>
        <w:t>碳达峰碳</w:t>
      </w:r>
      <w:proofErr w:type="gramEnd"/>
      <w:r>
        <w:t>中和专题培训，分阶段、分层次对各级领导干部开展培训。从事绿色低碳发展工作的领导干部，要尽快提升专业能力素养，切实增强抓好绿色低碳发展的本领。（责任单位：市委组织部、市委党校、</w:t>
      </w:r>
      <w:proofErr w:type="gramStart"/>
      <w:r>
        <w:t>市碳达峰碳</w:t>
      </w:r>
      <w:proofErr w:type="gramEnd"/>
      <w:r>
        <w:t>中和工作领导小组办公室）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（十）绿色低碳对外合作行动</w:t>
      </w:r>
    </w:p>
    <w:p w:rsidR="00462AD6" w:rsidRDefault="00462AD6" w:rsidP="00462AD6"/>
    <w:p w:rsidR="00462AD6" w:rsidRDefault="00462AD6" w:rsidP="00462AD6">
      <w:r>
        <w:rPr>
          <w:rFonts w:hint="eastAsia"/>
        </w:rPr>
        <w:t>实施区域重大战略、区域协调发展战略、主体功能区战略，完善绿色贸易体系，加强低碳对外合作，全面提高对外开放绿色低碳发展水平。</w:t>
      </w:r>
    </w:p>
    <w:p w:rsidR="00462AD6" w:rsidRDefault="00462AD6" w:rsidP="00462AD6"/>
    <w:p w:rsidR="00462AD6" w:rsidRDefault="00462AD6" w:rsidP="00462AD6">
      <w:r>
        <w:t>1.加快发展绿色贸易。充分用好中国（山东）自由贸易试验区、上合组织地方经贸合作等相关政策，大力发展高质量、高效益、高附加值的绿色产品和技术贸易。落实高耗能高排放产品退税有关政策，严格管理高耗能高排放产品出口，合理调节出口规模。积极扩大绿色产品和技术进口比例，发挥正向促进作用，鼓励引导企业推行产品全生命周期绿色低碳管理，加大绿色低碳贸易主体支持培育力度，加强经验复制推广，促进外贸产业链、供应链绿色可持续发展。全面研究并有力应对国际“碳边境调节机制”等贸易规则。（责任单位：市商务局、市发展改革委、市工业和信息化</w:t>
      </w:r>
      <w:r>
        <w:rPr>
          <w:rFonts w:hint="eastAsia"/>
        </w:rPr>
        <w:t>局、市税务局、淄博海关）</w:t>
      </w:r>
    </w:p>
    <w:p w:rsidR="00462AD6" w:rsidRDefault="00462AD6" w:rsidP="00462AD6"/>
    <w:p w:rsidR="00462AD6" w:rsidRDefault="00462AD6" w:rsidP="00462AD6">
      <w:r>
        <w:t>2.开展对外交流合作。积极参与“一带一路”沿线国家绿色基建、绿色能源、绿色金融、节能环保等领域的合作项目，扩大新能源技术、服务和产品出口。加强与国内外高端专业研发机构、头部企业合作，大力引进推广</w:t>
      </w:r>
      <w:proofErr w:type="gramStart"/>
      <w:r>
        <w:t>节能降碳领先</w:t>
      </w:r>
      <w:proofErr w:type="gramEnd"/>
      <w:r>
        <w:t>技术，积极开展可再生能源、储能、氢能，</w:t>
      </w:r>
      <w:r>
        <w:lastRenderedPageBreak/>
        <w:t>碳捕集、利用与封存（CCUS）等绿色低碳领域科研联合攻关和技术交流。加强城市间多领域、多层次的低碳合作，发起成立</w:t>
      </w:r>
      <w:proofErr w:type="gramStart"/>
      <w:r>
        <w:t>双碳城市</w:t>
      </w:r>
      <w:proofErr w:type="gramEnd"/>
      <w:r>
        <w:t>联盟，发展</w:t>
      </w:r>
      <w:proofErr w:type="gramStart"/>
      <w:r>
        <w:t>双碳城市</w:t>
      </w:r>
      <w:proofErr w:type="gramEnd"/>
      <w:r>
        <w:t>合伙人，共同打造聚能共生、节能</w:t>
      </w:r>
      <w:proofErr w:type="gramStart"/>
      <w:r>
        <w:t>降碳行业</w:t>
      </w:r>
      <w:proofErr w:type="gramEnd"/>
      <w:r>
        <w:t>新生态。积极</w:t>
      </w:r>
      <w:proofErr w:type="gramStart"/>
      <w:r>
        <w:t>推介全市节能降碳重点</w:t>
      </w:r>
      <w:proofErr w:type="gramEnd"/>
      <w:r>
        <w:t>工程和重点项目，积极吸引权威机构、行业领军企业、绿色基金参与</w:t>
      </w:r>
      <w:r>
        <w:rPr>
          <w:rFonts w:hint="eastAsia"/>
        </w:rPr>
        <w:t>，推动全市节能</w:t>
      </w:r>
      <w:proofErr w:type="gramStart"/>
      <w:r>
        <w:rPr>
          <w:rFonts w:hint="eastAsia"/>
        </w:rPr>
        <w:t>降碳工作</w:t>
      </w:r>
      <w:proofErr w:type="gramEnd"/>
      <w:r>
        <w:rPr>
          <w:rFonts w:hint="eastAsia"/>
        </w:rPr>
        <w:t>高质量发展。（责任单位：市外办、市科技局、市商务局、市发展改革委、市生态环境局、市地方金融监管局、市国资委、人民银行淄博市中心支行）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四、政策保障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一）完善碳排放统计核算制度。按照国家统一规范的碳排放统计核算体系有关要求，完善能源活动和工业生产过程碳排放核算方法，建立覆盖重点领域的碳排放统计监测体系。利用大数据手段，加强关联分析和融合应用，增强碳排放监测、计量、核算的准确性。依托和拓展自然资源调查监测体系，按要求配合</w:t>
      </w:r>
      <w:proofErr w:type="gramStart"/>
      <w:r>
        <w:rPr>
          <w:rFonts w:hint="eastAsia"/>
        </w:rPr>
        <w:t>开展碳汇本底</w:t>
      </w:r>
      <w:proofErr w:type="gramEnd"/>
      <w:r>
        <w:rPr>
          <w:rFonts w:hint="eastAsia"/>
        </w:rPr>
        <w:t>调查和</w:t>
      </w:r>
      <w:proofErr w:type="gramStart"/>
      <w:r>
        <w:rPr>
          <w:rFonts w:hint="eastAsia"/>
        </w:rPr>
        <w:t>碳储量</w:t>
      </w:r>
      <w:proofErr w:type="gramEnd"/>
      <w:r>
        <w:rPr>
          <w:rFonts w:hint="eastAsia"/>
        </w:rPr>
        <w:t>评估。（责任单位：市统计局、市发展改革委、市生态环境局、市自然资源和规划局、市大数据局）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二）强化经济政策支持。统筹资金加大对相关领域重大行动、重大示范、重大工程的支持力度。落实财政激励、税收引导政策，支持新能源产业技术创新，支持产能出清的企业转型升级。持续加大绿色低碳领域基础研究支持力度。支持实体企业通过发行绿色债券、上市等方式融资。按照国家和省统一部署，推进环境污染责任保险等绿色保险发展。对接建立“两高”行业重点企业碳账户，并逐步推广到全行业。积极对接集融资服务、披露核查、评价评级、政策集成于一体的</w:t>
      </w:r>
      <w:proofErr w:type="gramStart"/>
      <w:r>
        <w:rPr>
          <w:rFonts w:hint="eastAsia"/>
        </w:rPr>
        <w:t>碳金融</w:t>
      </w:r>
      <w:proofErr w:type="gramEnd"/>
      <w:r>
        <w:rPr>
          <w:rFonts w:hint="eastAsia"/>
        </w:rPr>
        <w:t>服务平台。（责任单位：市财政局、市发展改革委、市科技局、市生态环境局、市地方金融监管局、市税务局、人民银行淄博市中心支行、淄博银保监分局）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（三）建立市场化机制。积极支持重点排放单位参与</w:t>
      </w:r>
      <w:proofErr w:type="gramStart"/>
      <w:r>
        <w:rPr>
          <w:rFonts w:hint="eastAsia"/>
        </w:rPr>
        <w:t>全国碳排放权</w:t>
      </w:r>
      <w:proofErr w:type="gramEnd"/>
      <w:r>
        <w:rPr>
          <w:rFonts w:hint="eastAsia"/>
        </w:rPr>
        <w:t>交易，加强碳排放配额分配管理。落实生态产品价值实现和</w:t>
      </w:r>
      <w:proofErr w:type="gramStart"/>
      <w:r>
        <w:rPr>
          <w:rFonts w:hint="eastAsia"/>
        </w:rPr>
        <w:t>碳汇</w:t>
      </w:r>
      <w:proofErr w:type="gramEnd"/>
      <w:r>
        <w:rPr>
          <w:rFonts w:hint="eastAsia"/>
        </w:rPr>
        <w:t>补偿机制要求。严格实施能耗指标收储使用管理制度，积极推行合同能源管理，推广节能咨询、诊断、设计、融资、改造、托管等“一站式”综合服务模式。探索开展重点产品全生命周期碳足迹核算。（责任单位：市生态环境局、市发展改革委、市工业和信息化局、市财政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（四）完善价格调控机制。严格执行差别</w:t>
      </w:r>
      <w:proofErr w:type="gramStart"/>
      <w:r>
        <w:rPr>
          <w:rFonts w:hint="eastAsia"/>
        </w:rPr>
        <w:t>化资源</w:t>
      </w:r>
      <w:proofErr w:type="gramEnd"/>
      <w:r>
        <w:rPr>
          <w:rFonts w:hint="eastAsia"/>
        </w:rPr>
        <w:t>要素价格形成机制和动态调整机制要求，对高耗能、高排放、产能过剩行业实施差别价格、超额累进价格等政策，促进能源资源集约高效利用。全面清理高耗能高排放项目优惠电价。全面推广供热分户计量和按供热热量收费，</w:t>
      </w:r>
      <w:proofErr w:type="gramStart"/>
      <w:r>
        <w:rPr>
          <w:rFonts w:hint="eastAsia"/>
        </w:rPr>
        <w:t>完善超</w:t>
      </w:r>
      <w:proofErr w:type="gramEnd"/>
      <w:r>
        <w:rPr>
          <w:rFonts w:hint="eastAsia"/>
        </w:rPr>
        <w:t>低能耗建筑、可再生能源建筑应用及农村地区清洁取暖用气、用电价格优惠政策。（责任单位：市发展改革委、市住房城乡建设局、市市场监管局）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（五）开展</w:t>
      </w:r>
      <w:proofErr w:type="gramStart"/>
      <w:r>
        <w:rPr>
          <w:rFonts w:hint="eastAsia"/>
        </w:rPr>
        <w:t>碳达峰试点</w:t>
      </w:r>
      <w:proofErr w:type="gramEnd"/>
      <w:r>
        <w:rPr>
          <w:rFonts w:hint="eastAsia"/>
        </w:rPr>
        <w:t>建设。加大</w:t>
      </w:r>
      <w:proofErr w:type="gramStart"/>
      <w:r>
        <w:rPr>
          <w:rFonts w:hint="eastAsia"/>
        </w:rPr>
        <w:t>推进碳达峰</w:t>
      </w:r>
      <w:proofErr w:type="gramEnd"/>
      <w:r>
        <w:rPr>
          <w:rFonts w:hint="eastAsia"/>
        </w:rPr>
        <w:t>的支持力度，积极推荐具有典型代表性的区域和园区开展</w:t>
      </w:r>
      <w:proofErr w:type="gramStart"/>
      <w:r>
        <w:rPr>
          <w:rFonts w:hint="eastAsia"/>
        </w:rPr>
        <w:t>碳达峰试点</w:t>
      </w:r>
      <w:proofErr w:type="gramEnd"/>
      <w:r>
        <w:rPr>
          <w:rFonts w:hint="eastAsia"/>
        </w:rPr>
        <w:t>建设，在政策、资金、技术等方面给予支持，帮助试点地区和园区加快实现绿色低碳转型，提供可复制可推广经验做法。〔责任单位：市碳达峰碳中和工作领导小组办公室、各区县政府（含高新区、经济开发区、文昌湖省级旅游度假区管委会，下同）〕</w:t>
      </w:r>
    </w:p>
    <w:p w:rsidR="00462AD6" w:rsidRDefault="00462AD6" w:rsidP="00462AD6"/>
    <w:p w:rsidR="00462AD6" w:rsidRDefault="00462AD6" w:rsidP="00462AD6">
      <w:r>
        <w:rPr>
          <w:rFonts w:hint="eastAsia"/>
        </w:rPr>
        <w:t>五、组织实施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（一）加强统筹协调。加强全市</w:t>
      </w:r>
      <w:proofErr w:type="gramStart"/>
      <w:r>
        <w:rPr>
          <w:rFonts w:hint="eastAsia"/>
        </w:rPr>
        <w:t>碳达峰工作</w:t>
      </w:r>
      <w:proofErr w:type="gramEnd"/>
      <w:r>
        <w:rPr>
          <w:rFonts w:hint="eastAsia"/>
        </w:rPr>
        <w:t>的集中统一领导，由</w:t>
      </w:r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中和工作领导小组进行整体部署和系统推进，研究重大问题、建立政策体系、开展重大工程。</w:t>
      </w:r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</w:t>
      </w:r>
      <w:r>
        <w:rPr>
          <w:rFonts w:hint="eastAsia"/>
        </w:rPr>
        <w:lastRenderedPageBreak/>
        <w:t>和工作领导小组成员单位按照职责分工，制定具体工作方案并分解落实到每个年度，明确推进措施，扎实抓好落地落实。</w:t>
      </w:r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中和工作领导小组办公室要加强统筹协调，定期对各区县和重点领域、重点行业工作进展情况进行调度，督促各项目标任务落实落细。（责任单位：</w:t>
      </w:r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中和工作领导小组办公室、各区县政府）</w:t>
      </w:r>
    </w:p>
    <w:p w:rsidR="00462AD6" w:rsidRDefault="00462AD6" w:rsidP="00462AD6"/>
    <w:p w:rsidR="00462AD6" w:rsidRDefault="00462AD6" w:rsidP="00462AD6">
      <w:r>
        <w:rPr>
          <w:rFonts w:hint="eastAsia"/>
        </w:rPr>
        <w:t>（二）强化责任落实。各区县各部门要深刻认识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中和工作的重要性、紧迫性、复杂性，按照本方案确定的工作目标和重点任务，严格落实工作责任。各区县要结合本地区资源禀赋、产业布局、发展阶段等，提出符合实际、切实可行</w:t>
      </w:r>
      <w:proofErr w:type="gramStart"/>
      <w:r>
        <w:rPr>
          <w:rFonts w:hint="eastAsia"/>
        </w:rPr>
        <w:t>的碳达峰时间</w:t>
      </w:r>
      <w:proofErr w:type="gramEnd"/>
      <w:r>
        <w:rPr>
          <w:rFonts w:hint="eastAsia"/>
        </w:rPr>
        <w:t>表、路线图，科学制定本地区</w:t>
      </w:r>
      <w:proofErr w:type="gramStart"/>
      <w:r>
        <w:rPr>
          <w:rFonts w:hint="eastAsia"/>
        </w:rPr>
        <w:t>碳达峰工作</w:t>
      </w:r>
      <w:proofErr w:type="gramEnd"/>
      <w:r>
        <w:rPr>
          <w:rFonts w:hint="eastAsia"/>
        </w:rPr>
        <w:t>方案，经</w:t>
      </w:r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中和工作领导小组综合平衡、审议通过后，由各区县印发实施。（责任单位：</w:t>
      </w:r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中和工作领导小组办公室、市有关部门、各区县政府）</w:t>
      </w:r>
    </w:p>
    <w:p w:rsidR="00462AD6" w:rsidRDefault="00462AD6" w:rsidP="00462AD6"/>
    <w:p w:rsidR="007346E2" w:rsidRDefault="00462AD6" w:rsidP="00462AD6">
      <w:r>
        <w:rPr>
          <w:rFonts w:hint="eastAsia"/>
        </w:rPr>
        <w:t>（三）严格监督评价。完善能源消耗总量和强度调控，合理控制化石能源消费，逐步转向碳排放总量和</w:t>
      </w:r>
      <w:proofErr w:type="gramStart"/>
      <w:r>
        <w:rPr>
          <w:rFonts w:hint="eastAsia"/>
        </w:rPr>
        <w:t>强度双</w:t>
      </w:r>
      <w:proofErr w:type="gramEnd"/>
      <w:r>
        <w:rPr>
          <w:rFonts w:hint="eastAsia"/>
        </w:rPr>
        <w:t>控制度。逐步建立系统完善的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中和综合评价体系，纳入各区县高质量发展综合绩效考核。强化监督评价结果应用，对工作突出的单位和个人按规定予以表扬，对未完成碳排放控制目标的部门和区县依法依规实行通报批评和</w:t>
      </w:r>
      <w:proofErr w:type="gramStart"/>
      <w:r>
        <w:rPr>
          <w:rFonts w:hint="eastAsia"/>
        </w:rPr>
        <w:t>约谈问</w:t>
      </w:r>
      <w:proofErr w:type="gramEnd"/>
      <w:r>
        <w:rPr>
          <w:rFonts w:hint="eastAsia"/>
        </w:rPr>
        <w:t>责。各区县政府要组织开展</w:t>
      </w:r>
      <w:proofErr w:type="gramStart"/>
      <w:r>
        <w:rPr>
          <w:rFonts w:hint="eastAsia"/>
        </w:rPr>
        <w:t>碳达峰目标</w:t>
      </w:r>
      <w:proofErr w:type="gramEnd"/>
      <w:r>
        <w:rPr>
          <w:rFonts w:hint="eastAsia"/>
        </w:rPr>
        <w:t>任务年度评价，有关工作进展和重大问题要及时向</w:t>
      </w:r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中和工作领导小组报告。（责任单位：</w:t>
      </w:r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中和工作领导小组办公室、市有关部门、各区县政府）</w:t>
      </w:r>
    </w:p>
    <w:sectPr w:rsidR="007346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AD6"/>
    <w:rsid w:val="00462AD6"/>
    <w:rsid w:val="0073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C3A02"/>
  <w15:chartTrackingRefBased/>
  <w15:docId w15:val="{0A06D8FC-CF97-4A73-91DF-587412465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2A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1775</Words>
  <Characters>10124</Characters>
  <Application>Microsoft Office Word</Application>
  <DocSecurity>0</DocSecurity>
  <Lines>84</Lines>
  <Paragraphs>23</Paragraphs>
  <ScaleCrop>false</ScaleCrop>
  <Company>微软中国</Company>
  <LinksUpToDate>false</LinksUpToDate>
  <CharactersWithSpaces>11876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2023-06-20T02:33:00Z</dcterms:created>
  <dcterms:modified xsi:type="dcterms:W3CDTF">2023-06-20T02:33:00Z</dcterms:modified>
</cp:coreProperties>
</file>