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1D3C" w14:textId="258E5225" w:rsidR="00E13C26" w:rsidRDefault="00E13C26" w:rsidP="00E13C26">
      <w:pPr>
        <w:widowControl/>
        <w:shd w:val="clear" w:color="auto" w:fill="FFFFFF"/>
        <w:spacing w:line="576" w:lineRule="atLeast"/>
        <w:jc w:val="center"/>
        <w:rPr>
          <w:rFonts w:ascii="微软雅黑" w:eastAsia="微软雅黑" w:hAnsi="微软雅黑" w:cs="宋体"/>
          <w:color w:val="000000"/>
          <w:kern w:val="0"/>
          <w:sz w:val="24"/>
          <w:szCs w:val="24"/>
        </w:rPr>
      </w:pPr>
      <w:r w:rsidRPr="00E13C26"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fldChar w:fldCharType="begin"/>
      </w:r>
      <w:r w:rsidRPr="00E13C26"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instrText xml:space="preserve"> HYPERLINK "http://www.bjchy.gov.cn/affair/file/zhcfb/8a24fe8378ec25fa0178ee7902b503f7.html" </w:instrText>
      </w:r>
      <w:r w:rsidRPr="00E13C26"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fldChar w:fldCharType="separate"/>
      </w:r>
      <w:r w:rsidRPr="00E13C26">
        <w:rPr>
          <w:rFonts w:ascii="微软雅黑" w:eastAsia="微软雅黑" w:hAnsi="微软雅黑" w:cs="宋体" w:hint="eastAsia"/>
          <w:b/>
          <w:bCs/>
          <w:color w:val="000000"/>
          <w:kern w:val="0"/>
          <w:sz w:val="32"/>
          <w:szCs w:val="32"/>
        </w:rPr>
        <w:t>北京市朝阳区人民政府办公室关于印发《北京市朝阳区深入打好污染防治攻坚战2021年行动计划》的通知</w:t>
      </w:r>
      <w:r w:rsidRPr="00E13C26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br/>
      </w:r>
      <w:r w:rsidRPr="00E13C26">
        <w:rPr>
          <w:rFonts w:ascii="微软雅黑" w:eastAsia="微软雅黑" w:hAnsi="微软雅黑" w:cs="宋体" w:hint="eastAsia"/>
          <w:color w:val="000000"/>
          <w:kern w:val="0"/>
          <w:sz w:val="24"/>
          <w:szCs w:val="24"/>
          <w:u w:val="single"/>
        </w:rPr>
        <w:t>朝政办发〔2021〕3号</w:t>
      </w:r>
      <w:r w:rsidRPr="00E13C26"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fldChar w:fldCharType="end"/>
      </w:r>
    </w:p>
    <w:p w14:paraId="5FF20E9C" w14:textId="77777777" w:rsidR="00E13C26" w:rsidRPr="00E13C26" w:rsidRDefault="00E13C26" w:rsidP="00E13C26">
      <w:pPr>
        <w:widowControl/>
        <w:shd w:val="clear" w:color="auto" w:fill="FFFFFF"/>
        <w:spacing w:line="576" w:lineRule="atLeast"/>
        <w:jc w:val="center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</w:p>
    <w:p w14:paraId="1E5B44C4" w14:textId="77777777" w:rsidR="00E13C26" w:rsidRPr="00E13C26" w:rsidRDefault="00E13C26" w:rsidP="00E13C26">
      <w:pPr>
        <w:widowControl/>
        <w:shd w:val="clear" w:color="auto" w:fill="FFFFFF"/>
        <w:spacing w:line="576" w:lineRule="atLeas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E13C26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各街道办事处、地区办事处(乡政府)，区政府各委、办、局，各区属机构：</w:t>
      </w:r>
    </w:p>
    <w:p w14:paraId="2E69CEFF" w14:textId="77777777" w:rsidR="00E13C26" w:rsidRPr="00E13C26" w:rsidRDefault="00E13C26" w:rsidP="00E13C26">
      <w:pPr>
        <w:widowControl/>
        <w:shd w:val="clear" w:color="auto" w:fill="FFFFFF"/>
        <w:spacing w:line="576" w:lineRule="atLeas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E13C26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        为继续深入打好污染防治攻坚战，进一步提升本区生态环境质量，经区政府同意，现将《北京市朝阳区深入打好污染防治攻坚战2021年行动计划》印发给你们，并就有关事项通知如下：</w:t>
      </w:r>
    </w:p>
    <w:p w14:paraId="2C36E487" w14:textId="77777777" w:rsidR="00E13C26" w:rsidRPr="00E13C26" w:rsidRDefault="00E13C26" w:rsidP="00E13C26">
      <w:pPr>
        <w:widowControl/>
        <w:shd w:val="clear" w:color="auto" w:fill="FFFFFF"/>
        <w:spacing w:line="576" w:lineRule="atLeas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E13C26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        </w:t>
      </w:r>
      <w:r w:rsidRPr="00E13C26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一是要切实提高政治站位</w:t>
      </w:r>
      <w:r w:rsidRPr="00E13C26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。2021年是中国共产党成立100周年，是“十四五”规划开局之年。各部门、各街乡要以习近平新时代中国特色社会主义思想为指导，深入贯彻习近平生态文明思想和习近平总书记对北京重要讲话精神，综合施策、标本兼治，深入打好污染防治攻坚战，提高绿色低碳发展水平，为“十四五”时期生态环境保护工作开好局、起好步。</w:t>
      </w:r>
    </w:p>
    <w:p w14:paraId="50E9EB5B" w14:textId="77777777" w:rsidR="00E13C26" w:rsidRPr="00E13C26" w:rsidRDefault="00E13C26" w:rsidP="00E13C26">
      <w:pPr>
        <w:widowControl/>
        <w:shd w:val="clear" w:color="auto" w:fill="FFFFFF"/>
        <w:spacing w:line="576" w:lineRule="atLeas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E13C26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        </w:t>
      </w:r>
      <w:r w:rsidRPr="00E13C26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二是要全面落实责任</w:t>
      </w:r>
      <w:r w:rsidRPr="00E13C26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。深刻认识新阶段污染防治工作的新形势、新特征，以持续改善生态环境质量为核心，坚持方向不变、力度不减，进一步延伸深度、拓展广度，坚持细颗粒物(PM2.5)和臭氧(O</w:t>
      </w:r>
      <w:r w:rsidRPr="00E13C26">
        <w:rPr>
          <w:rFonts w:ascii="微软雅黑" w:eastAsia="微软雅黑" w:hAnsi="微软雅黑" w:cs="宋体" w:hint="eastAsia"/>
          <w:color w:val="000000"/>
          <w:kern w:val="0"/>
          <w:sz w:val="24"/>
          <w:szCs w:val="24"/>
          <w:vertAlign w:val="subscript"/>
        </w:rPr>
        <w:t>3</w:t>
      </w:r>
      <w:r w:rsidRPr="00E13C26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)污染治理相协同、温室气体和大气污染物排放控制相协同、本地治污和区域共治相协同，全面抓好各项措施落实，切实提升治理能力，确保圆满完成目标任务。</w:t>
      </w:r>
    </w:p>
    <w:p w14:paraId="38F6D382" w14:textId="77777777" w:rsidR="00E13C26" w:rsidRPr="00E13C26" w:rsidRDefault="00E13C26" w:rsidP="00E13C26">
      <w:pPr>
        <w:widowControl/>
        <w:shd w:val="clear" w:color="auto" w:fill="FFFFFF"/>
        <w:spacing w:line="576" w:lineRule="atLeas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E13C26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        </w:t>
      </w:r>
      <w:r w:rsidRPr="00E13C26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三是要强化宣传引导</w:t>
      </w:r>
      <w:r w:rsidRPr="00E13C26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。各部门、各街乡要采取多种形式开展政策解读和科普宣传，及时回应社会关切；要深入开展生态环境保护宣传活动，引导公众</w:t>
      </w:r>
      <w:proofErr w:type="gramStart"/>
      <w:r w:rsidRPr="00E13C26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践行</w:t>
      </w:r>
      <w:proofErr w:type="gramEnd"/>
      <w:r w:rsidRPr="00E13C26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绿色生活理念，推动建立全民参与的生态环境保护新格局；要及时曝光环境违法行为，形成有效震慑；要依法加大信息公开力度，主动接受社会监督。</w:t>
      </w:r>
    </w:p>
    <w:p w14:paraId="701CE6B5" w14:textId="77777777" w:rsidR="00E13C26" w:rsidRPr="00E13C26" w:rsidRDefault="00E13C26" w:rsidP="00E13C26">
      <w:pPr>
        <w:widowControl/>
        <w:shd w:val="clear" w:color="auto" w:fill="FFFFFF"/>
        <w:spacing w:line="576" w:lineRule="atLeas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E13C26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lastRenderedPageBreak/>
        <w:t>        </w:t>
      </w:r>
      <w:r w:rsidRPr="00E13C26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四是要严格督查考核</w:t>
      </w:r>
      <w:r w:rsidRPr="00E13C26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。各部门、各街乡要全面加强任务统筹落实，每月25日前向区生态环境局按时报送上月工作进展情况。重点任务落实情况纳入政府绩效管理体系，并作为生态环境保护工作督查重点；对因工作不力、行政效率低下、履职缺位等导致未完成目标任务的，严格依纪依规追究责任。</w:t>
      </w:r>
    </w:p>
    <w:p w14:paraId="1FCBAEB5" w14:textId="77777777" w:rsidR="00E13C26" w:rsidRPr="00E13C26" w:rsidRDefault="00E13C26" w:rsidP="00E13C26">
      <w:pPr>
        <w:widowControl/>
        <w:shd w:val="clear" w:color="auto" w:fill="FFFFFF"/>
        <w:spacing w:line="576" w:lineRule="atLeas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E13C26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        附件：</w:t>
      </w:r>
    </w:p>
    <w:p w14:paraId="63FA2075" w14:textId="77777777" w:rsidR="00E13C26" w:rsidRPr="00E13C26" w:rsidRDefault="00E13C26" w:rsidP="00E13C26">
      <w:pPr>
        <w:widowControl/>
        <w:shd w:val="clear" w:color="auto" w:fill="FFFFFF"/>
        <w:spacing w:line="576" w:lineRule="atLeas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E13C26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        </w:t>
      </w:r>
      <w:hyperlink r:id="rId4" w:history="1">
        <w:r w:rsidRPr="00E13C26">
          <w:rPr>
            <w:rFonts w:ascii="微软雅黑" w:eastAsia="微软雅黑" w:hAnsi="微软雅黑" w:cs="宋体" w:hint="eastAsia"/>
            <w:b/>
            <w:bCs/>
            <w:color w:val="000000"/>
            <w:kern w:val="0"/>
            <w:sz w:val="24"/>
            <w:szCs w:val="24"/>
            <w:u w:val="single"/>
          </w:rPr>
          <w:t>1.朝阳区大气污染防治2021年行动计划</w:t>
        </w:r>
      </w:hyperlink>
    </w:p>
    <w:p w14:paraId="0DBC0605" w14:textId="77777777" w:rsidR="00E13C26" w:rsidRPr="00E13C26" w:rsidRDefault="00E13C26" w:rsidP="00E13C26">
      <w:pPr>
        <w:widowControl/>
        <w:shd w:val="clear" w:color="auto" w:fill="FFFFFF"/>
        <w:spacing w:line="576" w:lineRule="atLeast"/>
        <w:jc w:val="righ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E13C26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北京市朝阳区人民政府办公室</w:t>
      </w:r>
      <w:r w:rsidRPr="00E13C26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br/>
        <w:t>2021年4月19日</w:t>
      </w:r>
    </w:p>
    <w:p w14:paraId="013F954F" w14:textId="77777777" w:rsidR="00E13C26" w:rsidRPr="00E13C26" w:rsidRDefault="00E13C26" w:rsidP="00E13C26">
      <w:pPr>
        <w:widowControl/>
        <w:shd w:val="clear" w:color="auto" w:fill="FFFFFF"/>
        <w:spacing w:line="576" w:lineRule="atLeast"/>
        <w:jc w:val="center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E13C26">
        <w:rPr>
          <w:rFonts w:ascii="微软雅黑" w:eastAsia="微软雅黑" w:hAnsi="微软雅黑" w:cs="宋体"/>
          <w:noProof/>
          <w:color w:val="D93600"/>
          <w:kern w:val="0"/>
          <w:sz w:val="24"/>
          <w:szCs w:val="24"/>
        </w:rPr>
        <w:drawing>
          <wp:inline distT="0" distB="0" distL="0" distR="0" wp14:anchorId="2CD16142" wp14:editId="180FFAAA">
            <wp:extent cx="5340695" cy="2633980"/>
            <wp:effectExtent l="0" t="0" r="0" b="0"/>
            <wp:docPr id="2" name="图片 2" descr="北京市朝阳区深入打好污染防治攻坚战2021年行动计划">
              <a:hlinkClick xmlns:a="http://schemas.openxmlformats.org/drawingml/2006/main" r:id="rId5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北京市朝阳区深入打好污染防治攻坚战2021年行动计划">
                      <a:hlinkClick r:id="rId5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1951" cy="2649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4FA09B" w14:textId="77777777" w:rsidR="00E13C26" w:rsidRPr="00E13C26" w:rsidRDefault="00E13C26" w:rsidP="00E13C26">
      <w:pPr>
        <w:widowControl/>
        <w:shd w:val="clear" w:color="auto" w:fill="FFFFFF"/>
        <w:spacing w:line="576" w:lineRule="atLeas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E13C26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        (此件公开发布)</w:t>
      </w:r>
    </w:p>
    <w:p w14:paraId="22DBD0C7" w14:textId="77777777" w:rsidR="00E13C26" w:rsidRDefault="00E13C26"/>
    <w:sectPr w:rsidR="00E13C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3C26"/>
    <w:rsid w:val="00E13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C03565"/>
  <w15:chartTrackingRefBased/>
  <w15:docId w15:val="{57F0818A-3593-4965-A6F0-152A1BDED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513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11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5" w:color="E6E6E6"/>
            <w:right w:val="none" w:sz="0" w:space="0" w:color="auto"/>
          </w:divBdr>
          <w:divsChild>
            <w:div w:id="491069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647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9339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22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3384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://www.chinaluju.com/w/a3/6648.html" TargetMode="External"/><Relationship Id="rId4" Type="http://schemas.openxmlformats.org/officeDocument/2006/relationships/hyperlink" Target="http://www.chinaluju.com/preview/editor/files/2021_04/e6435473-dabc-491e-a2ee-771d450b14d0.doc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165</Words>
  <Characters>941</Characters>
  <Application>Microsoft Office Word</Application>
  <DocSecurity>0</DocSecurity>
  <Lines>7</Lines>
  <Paragraphs>2</Paragraphs>
  <ScaleCrop>false</ScaleCrop>
  <Company/>
  <LinksUpToDate>false</LinksUpToDate>
  <CharactersWithSpaces>1104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2021-05-18T07:14:00Z</dcterms:created>
  <dcterms:modified xsi:type="dcterms:W3CDTF">2021-05-18T07:16:00Z</dcterms:modified>
</cp:coreProperties>
</file>